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A1E68" w14:textId="78A445B7" w:rsidR="00386A82" w:rsidRPr="00386A82" w:rsidRDefault="005D5324" w:rsidP="00386A82">
      <w:pPr>
        <w:jc w:val="center"/>
        <w:rPr>
          <w:i/>
          <w:iCs/>
          <w:sz w:val="24"/>
          <w:szCs w:val="24"/>
          <w:lang w:val="de-DE"/>
        </w:rPr>
      </w:pPr>
      <w:r w:rsidRPr="00710924">
        <w:rPr>
          <w:rFonts w:ascii="Times New Roman" w:hAnsi="Times New Roman" w:cs="Times New Roman"/>
          <w:i/>
          <w:iCs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48DEB" wp14:editId="1E9C963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85155" cy="556260"/>
                <wp:effectExtent l="0" t="0" r="10795" b="15240"/>
                <wp:wrapTopAndBottom/>
                <wp:docPr id="1730232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155" cy="556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B20C0" w14:textId="77777777" w:rsidR="005D5324" w:rsidRPr="00710924" w:rsidRDefault="005D5324" w:rsidP="005D532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</w:pPr>
                            <w:r w:rsidRPr="00710924"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  <w:t>Aquaeductus Segoviensis</w:t>
                            </w:r>
                          </w:p>
                          <w:p w14:paraId="47044429" w14:textId="77777777" w:rsidR="005D5324" w:rsidRPr="00710924" w:rsidRDefault="005D5324" w:rsidP="005D532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Zeitreise nach </w:t>
                            </w:r>
                            <w:r w:rsidRPr="007109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Hispania</w:t>
                            </w:r>
                          </w:p>
                          <w:p w14:paraId="09B7ADA4" w14:textId="77777777" w:rsidR="005D5324" w:rsidRDefault="005D5324" w:rsidP="005D53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48DE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447.65pt;height:43.8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" fillcolor="#b4c6e7 [1300]">
                <v:textbox>
                  <w:txbxContent>
                    <w:p w14:paraId="545B20C0" w14:textId="77777777" w:rsidR="005D5324" w:rsidRPr="00710924" w:rsidRDefault="005D5324" w:rsidP="005D5324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32"/>
                          <w:szCs w:val="32"/>
                        </w:rPr>
                      </w:pPr>
                      <w:proofErr w:type="spellStart"/>
                      <w:r w:rsidRPr="00710924"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32"/>
                          <w:szCs w:val="32"/>
                        </w:rPr>
                        <w:t>Aquaeductus</w:t>
                      </w:r>
                      <w:proofErr w:type="spellEnd"/>
                      <w:r w:rsidRPr="00710924"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10924"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32"/>
                          <w:szCs w:val="32"/>
                        </w:rPr>
                        <w:t>Segoviensis</w:t>
                      </w:r>
                      <w:proofErr w:type="spellEnd"/>
                    </w:p>
                    <w:p w14:paraId="47044429" w14:textId="77777777" w:rsidR="005D5324" w:rsidRPr="00710924" w:rsidRDefault="005D5324" w:rsidP="005D5324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Zeitreise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nach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109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Hispania</w:t>
                      </w:r>
                    </w:p>
                    <w:p w14:paraId="09B7ADA4" w14:textId="77777777" w:rsidR="005D5324" w:rsidRDefault="005D5324" w:rsidP="005D5324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4A6FD02" w14:textId="5E9599C2" w:rsidR="006E29BB" w:rsidRPr="006B3B68" w:rsidRDefault="006E29BB">
      <w:pPr>
        <w:rPr>
          <w:b/>
          <w:bCs/>
          <w:sz w:val="24"/>
          <w:szCs w:val="24"/>
          <w:lang w:val="de-DE"/>
        </w:rPr>
      </w:pPr>
      <w:r w:rsidRPr="00386A82">
        <w:rPr>
          <w:b/>
          <w:bCs/>
          <w:sz w:val="24"/>
          <w:szCs w:val="24"/>
          <w:highlight w:val="yellow"/>
          <w:lang w:val="de-DE"/>
        </w:rPr>
        <w:t>Einstieg</w:t>
      </w:r>
      <w:r w:rsidR="006B3B68">
        <w:rPr>
          <w:b/>
          <w:bCs/>
          <w:sz w:val="24"/>
          <w:szCs w:val="24"/>
          <w:lang w:val="de-DE"/>
        </w:rPr>
        <w:t xml:space="preserve">: </w:t>
      </w:r>
      <w:r w:rsidRPr="005E082E">
        <w:rPr>
          <w:color w:val="4472C4" w:themeColor="accent1"/>
          <w:lang w:val="de-DE"/>
        </w:rPr>
        <w:t>Die Schüler sollen beschreiben, was auf dem Bild zu sehen ist.</w:t>
      </w:r>
    </w:p>
    <w:p w14:paraId="41637EAD" w14:textId="3FDE4C5E" w:rsidR="006E29BB" w:rsidRPr="005E082E" w:rsidRDefault="006E29BB">
      <w:pPr>
        <w:rPr>
          <w:color w:val="4472C4" w:themeColor="accent1"/>
          <w:lang w:val="de-DE"/>
        </w:rPr>
      </w:pPr>
      <w:r w:rsidRPr="005E082E">
        <w:rPr>
          <w:color w:val="4472C4" w:themeColor="accent1"/>
          <w:lang w:val="de-DE"/>
        </w:rPr>
        <w:t>-Was ist dies</w:t>
      </w:r>
      <w:r w:rsidR="00844E0B">
        <w:rPr>
          <w:color w:val="4472C4" w:themeColor="accent1"/>
          <w:lang w:val="de-DE"/>
        </w:rPr>
        <w:t>es Bauwerk</w:t>
      </w:r>
      <w:r w:rsidRPr="005E082E">
        <w:rPr>
          <w:color w:val="4472C4" w:themeColor="accent1"/>
          <w:lang w:val="de-DE"/>
        </w:rPr>
        <w:t xml:space="preserve">? </w:t>
      </w:r>
      <w:r w:rsidRPr="00386A82">
        <w:rPr>
          <w:highlight w:val="lightGray"/>
          <w:lang w:val="de-DE"/>
        </w:rPr>
        <w:t>(</w:t>
      </w:r>
      <w:proofErr w:type="spellStart"/>
      <w:r w:rsidRPr="00386A82">
        <w:rPr>
          <w:i/>
          <w:iCs/>
          <w:highlight w:val="lightGray"/>
          <w:lang w:val="de-DE"/>
        </w:rPr>
        <w:t>aquaeductus</w:t>
      </w:r>
      <w:proofErr w:type="spellEnd"/>
      <w:r w:rsidRPr="00386A82">
        <w:rPr>
          <w:i/>
          <w:iCs/>
          <w:highlight w:val="lightGray"/>
          <w:lang w:val="de-DE"/>
        </w:rPr>
        <w:t xml:space="preserve">, </w:t>
      </w:r>
      <w:r w:rsidRPr="00386A82">
        <w:rPr>
          <w:highlight w:val="lightGray"/>
          <w:lang w:val="de-DE"/>
        </w:rPr>
        <w:t>dt. Aquädukt).</w:t>
      </w:r>
      <w:r w:rsidRPr="00386A82">
        <w:rPr>
          <w:lang w:val="de-DE"/>
        </w:rPr>
        <w:t xml:space="preserve"> </w:t>
      </w:r>
      <w:r w:rsidRPr="005E082E">
        <w:rPr>
          <w:color w:val="4472C4" w:themeColor="accent1"/>
          <w:lang w:val="de-DE"/>
        </w:rPr>
        <w:t xml:space="preserve">Aus dem Namen erschließen die </w:t>
      </w:r>
      <w:proofErr w:type="spellStart"/>
      <w:r w:rsidRPr="005E082E">
        <w:rPr>
          <w:color w:val="4472C4" w:themeColor="accent1"/>
          <w:lang w:val="de-DE"/>
        </w:rPr>
        <w:t>SuS</w:t>
      </w:r>
      <w:proofErr w:type="spellEnd"/>
      <w:r w:rsidRPr="005E082E">
        <w:rPr>
          <w:color w:val="4472C4" w:themeColor="accent1"/>
          <w:lang w:val="de-DE"/>
        </w:rPr>
        <w:t xml:space="preserve"> d</w:t>
      </w:r>
      <w:r w:rsidR="00FD6159">
        <w:rPr>
          <w:color w:val="4472C4" w:themeColor="accent1"/>
          <w:lang w:val="de-DE"/>
        </w:rPr>
        <w:t xml:space="preserve">essen </w:t>
      </w:r>
      <w:r w:rsidRPr="005E082E">
        <w:rPr>
          <w:color w:val="4472C4" w:themeColor="accent1"/>
          <w:lang w:val="de-DE"/>
        </w:rPr>
        <w:t xml:space="preserve">Funktion </w:t>
      </w:r>
      <w:r w:rsidRPr="00386A82">
        <w:rPr>
          <w:highlight w:val="lightGray"/>
          <w:lang w:val="de-DE"/>
        </w:rPr>
        <w:t>(</w:t>
      </w:r>
      <w:r w:rsidR="005E082E" w:rsidRPr="00386A82">
        <w:rPr>
          <w:highlight w:val="lightGray"/>
          <w:lang w:val="de-DE"/>
        </w:rPr>
        <w:t>Wasser von der natürlichen Quelle in die Stadt transportieren)</w:t>
      </w:r>
    </w:p>
    <w:p w14:paraId="120A08E6" w14:textId="427946FC" w:rsidR="006E29BB" w:rsidRPr="005E082E" w:rsidRDefault="006E29BB">
      <w:pPr>
        <w:rPr>
          <w:color w:val="4472C4" w:themeColor="accent1"/>
          <w:lang w:val="de-DE"/>
        </w:rPr>
      </w:pPr>
      <w:r w:rsidRPr="005E082E">
        <w:rPr>
          <w:color w:val="4472C4" w:themeColor="accent1"/>
          <w:lang w:val="de-DE"/>
        </w:rPr>
        <w:t xml:space="preserve">-Anschließend wird der kurze lateinische Satz gemeinsam übersetzt </w:t>
      </w:r>
      <w:r w:rsidRPr="00386A82">
        <w:rPr>
          <w:highlight w:val="lightGray"/>
          <w:lang w:val="de-DE"/>
        </w:rPr>
        <w:t>(</w:t>
      </w:r>
      <w:r w:rsidR="002F7183" w:rsidRPr="00386A82">
        <w:rPr>
          <w:highlight w:val="lightGray"/>
          <w:lang w:val="de-DE"/>
        </w:rPr>
        <w:t>„Mit ihren neumodisch</w:t>
      </w:r>
      <w:r w:rsidR="00386A82" w:rsidRPr="00386A82">
        <w:rPr>
          <w:highlight w:val="lightGray"/>
          <w:lang w:val="de-DE"/>
        </w:rPr>
        <w:t xml:space="preserve"> gebauten </w:t>
      </w:r>
      <w:r w:rsidR="002F7183" w:rsidRPr="00386A82">
        <w:rPr>
          <w:highlight w:val="lightGray"/>
          <w:lang w:val="de-DE"/>
        </w:rPr>
        <w:t xml:space="preserve">Bauwerken </w:t>
      </w:r>
      <w:r w:rsidR="00386A82" w:rsidRPr="00386A82">
        <w:rPr>
          <w:highlight w:val="lightGray"/>
          <w:lang w:val="de-DE"/>
        </w:rPr>
        <w:t>verderben die Römer die Natur der Gegend!“).</w:t>
      </w:r>
    </w:p>
    <w:p w14:paraId="73F75E0D" w14:textId="4541D6D8" w:rsidR="006E29BB" w:rsidRDefault="002E26B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77A5723" wp14:editId="4C1209A6">
            <wp:extent cx="5243830" cy="2570480"/>
            <wp:effectExtent l="0" t="0" r="0" b="1270"/>
            <wp:docPr id="11239761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03D86" w14:textId="156036E6" w:rsidR="002E26BF" w:rsidRDefault="002E26BF">
      <w:pPr>
        <w:rPr>
          <w:sz w:val="18"/>
          <w:szCs w:val="18"/>
        </w:rPr>
      </w:pPr>
      <w:r w:rsidRPr="002E26BF">
        <w:rPr>
          <w:sz w:val="18"/>
          <w:szCs w:val="18"/>
        </w:rPr>
        <w:t xml:space="preserve">Quelle: </w:t>
      </w:r>
      <w:r>
        <w:rPr>
          <w:sz w:val="18"/>
          <w:szCs w:val="18"/>
        </w:rPr>
        <w:t xml:space="preserve">Asterix - </w:t>
      </w:r>
      <w:r w:rsidRPr="002E26BF">
        <w:rPr>
          <w:sz w:val="18"/>
          <w:szCs w:val="18"/>
        </w:rPr>
        <w:t>Felx Aurea</w:t>
      </w:r>
      <w:r w:rsidR="006E29BB">
        <w:rPr>
          <w:sz w:val="18"/>
          <w:szCs w:val="18"/>
        </w:rPr>
        <w:t>. Online verfügbar unter</w:t>
      </w:r>
      <w:r w:rsidRPr="002E26BF">
        <w:rPr>
          <w:sz w:val="18"/>
          <w:szCs w:val="18"/>
        </w:rPr>
        <w:t xml:space="preserve"> </w:t>
      </w:r>
      <w:hyperlink r:id="rId9" w:history="1">
        <w:r w:rsidRPr="002E26BF">
          <w:rPr>
            <w:rStyle w:val="Hyperlink"/>
            <w:sz w:val="18"/>
            <w:szCs w:val="18"/>
          </w:rPr>
          <w:t>https://archive.org/details/goscinny-rene-uderzo-albert-asterix-iter-gallicum/GOSCINNY%2C%20René%3B%20UDERZO%2C%20Albert%20-%20Asterix%20Falx%20Aurea/</w:t>
        </w:r>
      </w:hyperlink>
      <w:r w:rsidRPr="002E26BF">
        <w:rPr>
          <w:sz w:val="18"/>
          <w:szCs w:val="18"/>
        </w:rPr>
        <w:t xml:space="preserve"> </w:t>
      </w:r>
    </w:p>
    <w:p w14:paraId="1638C80D" w14:textId="2F9CC06F" w:rsidR="005E082E" w:rsidRPr="005E082E" w:rsidRDefault="005E082E" w:rsidP="005E082E">
      <w:pPr>
        <w:pBdr>
          <w:bottom w:val="single" w:sz="4" w:space="1" w:color="auto"/>
        </w:pBdr>
        <w:rPr>
          <w:rFonts w:cstheme="minorHAnsi"/>
          <w:sz w:val="24"/>
          <w:szCs w:val="24"/>
        </w:rPr>
      </w:pPr>
    </w:p>
    <w:p w14:paraId="4504DD77" w14:textId="44F0BB84" w:rsidR="005E082E" w:rsidRPr="005E082E" w:rsidRDefault="005E082E" w:rsidP="005E082E">
      <w:pPr>
        <w:jc w:val="both"/>
        <w:rPr>
          <w:rFonts w:cstheme="minorHAnsi"/>
          <w:color w:val="4472C4" w:themeColor="accent1"/>
          <w:lang w:val="de-DE"/>
        </w:rPr>
      </w:pPr>
      <w:r w:rsidRPr="005E082E">
        <w:rPr>
          <w:rFonts w:cstheme="minorHAnsi"/>
          <w:color w:val="4472C4" w:themeColor="accent1"/>
          <w:lang w:val="de-DE"/>
        </w:rPr>
        <w:t xml:space="preserve"> </w:t>
      </w:r>
      <w:r w:rsidRPr="005E082E">
        <w:rPr>
          <w:rFonts w:cstheme="minorHAnsi"/>
          <w:color w:val="4472C4" w:themeColor="accent1"/>
          <w:lang w:val="de-DE"/>
        </w:rPr>
        <w:sym w:font="Wingdings" w:char="F0E0"/>
      </w:r>
      <w:r w:rsidRPr="005E082E">
        <w:rPr>
          <w:rFonts w:cstheme="minorHAnsi"/>
          <w:color w:val="4472C4" w:themeColor="accent1"/>
          <w:lang w:val="de-DE"/>
        </w:rPr>
        <w:t xml:space="preserve">Im Folgenden wird die Sprachentwicklung vom Lateinischen ins Spanische thematisiert. Mithilfe eines spanischen Textes (Thema: El </w:t>
      </w:r>
      <w:proofErr w:type="spellStart"/>
      <w:r w:rsidRPr="005E082E">
        <w:rPr>
          <w:rFonts w:cstheme="minorHAnsi"/>
          <w:color w:val="4472C4" w:themeColor="accent1"/>
          <w:lang w:val="de-DE"/>
        </w:rPr>
        <w:t>acueducto</w:t>
      </w:r>
      <w:proofErr w:type="spellEnd"/>
      <w:r w:rsidRPr="005E082E">
        <w:rPr>
          <w:rFonts w:cstheme="minorHAnsi"/>
          <w:color w:val="4472C4" w:themeColor="accent1"/>
          <w:lang w:val="de-DE"/>
        </w:rPr>
        <w:t xml:space="preserve"> de Segovia) </w:t>
      </w:r>
      <w:r w:rsidR="00386A82" w:rsidRPr="005E082E">
        <w:rPr>
          <w:rFonts w:cstheme="minorHAnsi"/>
          <w:color w:val="4472C4" w:themeColor="accent1"/>
          <w:lang w:val="de-DE"/>
        </w:rPr>
        <w:t>identifizieren</w:t>
      </w:r>
      <w:r w:rsidRPr="005E082E">
        <w:rPr>
          <w:rFonts w:cstheme="minorHAnsi"/>
          <w:color w:val="4472C4" w:themeColor="accent1"/>
          <w:lang w:val="de-DE"/>
        </w:rPr>
        <w:t xml:space="preserve"> die </w:t>
      </w:r>
      <w:proofErr w:type="spellStart"/>
      <w:r w:rsidRPr="005E082E">
        <w:rPr>
          <w:rFonts w:cstheme="minorHAnsi"/>
          <w:color w:val="4472C4" w:themeColor="accent1"/>
          <w:lang w:val="de-DE"/>
        </w:rPr>
        <w:t>SuS</w:t>
      </w:r>
      <w:proofErr w:type="spellEnd"/>
      <w:r w:rsidRPr="005E082E">
        <w:rPr>
          <w:rFonts w:cstheme="minorHAnsi"/>
          <w:color w:val="4472C4" w:themeColor="accent1"/>
          <w:lang w:val="de-DE"/>
        </w:rPr>
        <w:t xml:space="preserve"> die </w:t>
      </w:r>
      <w:r w:rsidR="00386A82">
        <w:rPr>
          <w:rFonts w:cstheme="minorHAnsi"/>
          <w:color w:val="4472C4" w:themeColor="accent1"/>
          <w:lang w:val="de-DE"/>
        </w:rPr>
        <w:t xml:space="preserve">spanischen </w:t>
      </w:r>
      <w:r w:rsidRPr="005E082E">
        <w:rPr>
          <w:rFonts w:cstheme="minorHAnsi"/>
          <w:color w:val="4472C4" w:themeColor="accent1"/>
          <w:lang w:val="de-DE"/>
        </w:rPr>
        <w:t>Entsprechungen von den angegebenen lateinischen Wörtern und schreiben die darunterliegenden Regeln heraus.</w:t>
      </w:r>
    </w:p>
    <w:p w14:paraId="36BC42DC" w14:textId="41A50697" w:rsidR="00AA4C2A" w:rsidRDefault="008A0A2B">
      <w:pPr>
        <w:rPr>
          <w:b/>
          <w:bCs/>
          <w:sz w:val="24"/>
          <w:szCs w:val="24"/>
        </w:rPr>
      </w:pPr>
      <w:r w:rsidRPr="00386A8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D63749B" wp14:editId="04C2EA98">
            <wp:simplePos x="0" y="0"/>
            <wp:positionH relativeFrom="column">
              <wp:posOffset>3390900</wp:posOffset>
            </wp:positionH>
            <wp:positionV relativeFrom="paragraph">
              <wp:posOffset>3810</wp:posOffset>
            </wp:positionV>
            <wp:extent cx="1995170" cy="1495425"/>
            <wp:effectExtent l="0" t="0" r="5080" b="9525"/>
            <wp:wrapThrough wrapText="bothSides">
              <wp:wrapPolygon edited="0">
                <wp:start x="0" y="0"/>
                <wp:lineTo x="0" y="21462"/>
                <wp:lineTo x="21449" y="21462"/>
                <wp:lineTo x="21449" y="0"/>
                <wp:lineTo x="0" y="0"/>
              </wp:wrapPolygon>
            </wp:wrapThrough>
            <wp:docPr id="252512554" name="Imagen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9BB" w:rsidRPr="00386A82">
        <w:rPr>
          <w:b/>
          <w:bCs/>
          <w:sz w:val="24"/>
          <w:szCs w:val="24"/>
          <w:highlight w:val="yellow"/>
        </w:rPr>
        <w:t>Spanischer Text:</w:t>
      </w:r>
      <w:r w:rsidR="00386F22">
        <w:rPr>
          <w:rStyle w:val="Funotenzeichen"/>
          <w:b/>
          <w:bCs/>
          <w:sz w:val="24"/>
          <w:szCs w:val="24"/>
          <w:highlight w:val="yellow"/>
        </w:rPr>
        <w:footnoteReference w:id="1"/>
      </w:r>
    </w:p>
    <w:p w14:paraId="4A177665" w14:textId="64280EC9" w:rsidR="00960F8C" w:rsidRPr="00AA4C2A" w:rsidRDefault="0062138E">
      <w:pPr>
        <w:rPr>
          <w:b/>
          <w:bCs/>
          <w:sz w:val="24"/>
          <w:szCs w:val="24"/>
        </w:rPr>
      </w:pPr>
      <w:r w:rsidRPr="00386A82">
        <w:rPr>
          <w:b/>
          <w:bCs/>
          <w:sz w:val="28"/>
          <w:szCs w:val="28"/>
        </w:rPr>
        <w:t>El acueducto de Segovia</w:t>
      </w:r>
    </w:p>
    <w:p w14:paraId="7A7C3CBE" w14:textId="604D4933" w:rsidR="0062138E" w:rsidRDefault="0062138E" w:rsidP="00386A82">
      <w:pPr>
        <w:jc w:val="both"/>
        <w:rPr>
          <w:i/>
          <w:iCs/>
          <w:lang w:val="de-DE"/>
        </w:rPr>
      </w:pPr>
      <w:r>
        <w:rPr>
          <w:i/>
          <w:iCs/>
          <w:lang w:val="de-DE"/>
        </w:rPr>
        <w:t>Segovia, eine hübsche Stadt nordwestlich von Madrid, weist mit dem römischen Aquädukt ein besonderes Zeugnis römischer Ingenieurskunst auf.</w:t>
      </w:r>
    </w:p>
    <w:p w14:paraId="0EA892F2" w14:textId="57E961F7" w:rsidR="00AA4C2A" w:rsidRDefault="00AA4C2A" w:rsidP="008A0A2B">
      <w:pPr>
        <w:jc w:val="both"/>
      </w:pPr>
      <w:r w:rsidRPr="004634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37C1085" wp14:editId="452703A0">
                <wp:simplePos x="0" y="0"/>
                <wp:positionH relativeFrom="column">
                  <wp:posOffset>3338585</wp:posOffset>
                </wp:positionH>
                <wp:positionV relativeFrom="paragraph">
                  <wp:posOffset>239590</wp:posOffset>
                </wp:positionV>
                <wp:extent cx="2230502" cy="53384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502" cy="53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A9AE6" w14:textId="1E03EADA" w:rsidR="00386A82" w:rsidRPr="00386A82" w:rsidRDefault="00386A82" w:rsidP="00386A8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86A82">
                              <w:rPr>
                                <w:sz w:val="18"/>
                                <w:szCs w:val="18"/>
                              </w:rPr>
                              <w:t>Quelle:</w:t>
                            </w:r>
                            <w:hyperlink r:id="rId11" w:anchor="/media/Archivo:Segovia_Aqueduct.JPG" w:history="1">
                              <w:r w:rsidRPr="00E15DB1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https://es.wikipedia.org/wiki/Acueducto_de_Segovia#/media/Archivo:Segovia_Aqueduct.JPG</w:t>
                              </w:r>
                            </w:hyperlink>
                            <w:r w:rsidRPr="00386A8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D50E476" w14:textId="199C2B66" w:rsidR="00386A82" w:rsidRDefault="00386A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C1085" id="_x0000_s1027" type="#_x0000_t202" style="position:absolute;left:0;text-align:left;margin-left:262.9pt;margin-top:18.85pt;width:175.65pt;height:42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" stroked="f">
                <v:textbox>
                  <w:txbxContent>
                    <w:p w14:paraId="503A9AE6" w14:textId="1E03EADA" w:rsidR="00386A82" w:rsidRPr="00386A82" w:rsidRDefault="00386A82" w:rsidP="00386A82">
                      <w:pPr>
                        <w:rPr>
                          <w:sz w:val="18"/>
                          <w:szCs w:val="18"/>
                        </w:rPr>
                      </w:pPr>
                      <w:r w:rsidRPr="00386A82">
                        <w:rPr>
                          <w:sz w:val="18"/>
                          <w:szCs w:val="18"/>
                        </w:rPr>
                        <w:t>Quelle:</w:t>
                      </w:r>
                      <w:hyperlink r:id="rId12" w:anchor="/media/Archivo:Segovia_Aqueduct.JPG" w:history="1">
                        <w:r w:rsidRPr="00E15DB1">
                          <w:rPr>
                            <w:rStyle w:val="Hipervnculo"/>
                            <w:sz w:val="18"/>
                            <w:szCs w:val="18"/>
                          </w:rPr>
                          <w:t>https://es.wikipedia.org/wiki/Acueducto_de_Segovia#/media/Archivo:Segovia_Aqueduct.JPG</w:t>
                        </w:r>
                      </w:hyperlink>
                      <w:r w:rsidRPr="00386A82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1D50E476" w14:textId="199C2B66" w:rsidR="00386A82" w:rsidRDefault="00386A82"/>
                  </w:txbxContent>
                </v:textbox>
              </v:shape>
            </w:pict>
          </mc:Fallback>
        </mc:AlternateContent>
      </w:r>
      <w:r w:rsidR="0062138E" w:rsidRPr="00463422">
        <w:rPr>
          <w:lang w:val="de-DE"/>
        </w:rPr>
        <w:t>M</w:t>
      </w:r>
      <w:r w:rsidR="0062138E" w:rsidRPr="00463422">
        <w:t>ás</w:t>
      </w:r>
      <w:r w:rsidR="0062138E">
        <w:t xml:space="preserve"> de </w:t>
      </w:r>
      <w:r w:rsidR="002F7183">
        <w:t>15</w:t>
      </w:r>
      <w:r w:rsidR="0062138E">
        <w:t xml:space="preserve"> km de </w:t>
      </w:r>
      <w:r w:rsidR="0062138E" w:rsidRPr="00FD248F">
        <w:t>recorrido</w:t>
      </w:r>
      <w:r w:rsidR="0062138E">
        <w:t>, 20</w:t>
      </w:r>
      <w:r w:rsidR="002F7183">
        <w:t>.</w:t>
      </w:r>
      <w:r w:rsidR="0062138E">
        <w:t xml:space="preserve">400 bloques de </w:t>
      </w:r>
      <w:r w:rsidR="0062138E" w:rsidRPr="00E547FA">
        <w:rPr>
          <w:highlight w:val="lightGray"/>
        </w:rPr>
        <w:t>piedra</w:t>
      </w:r>
      <w:r w:rsidR="0062138E">
        <w:t xml:space="preserve"> granítica sobre 120 pilares y 167 arcos </w:t>
      </w:r>
      <w:r w:rsidR="0062138E" w:rsidRPr="00E547FA">
        <w:rPr>
          <w:highlight w:val="lightGray"/>
        </w:rPr>
        <w:t>dispuestos</w:t>
      </w:r>
      <w:r w:rsidR="0062138E" w:rsidRPr="002F7183">
        <w:t xml:space="preserve"> </w:t>
      </w:r>
      <w:r w:rsidR="0062138E">
        <w:t xml:space="preserve">sobre </w:t>
      </w:r>
      <w:r w:rsidR="0062138E">
        <w:lastRenderedPageBreak/>
        <w:t xml:space="preserve">dos pisos. Las dimensiones de este acueducto son tan impresionantes que es </w:t>
      </w:r>
      <w:r w:rsidR="0062138E" w:rsidRPr="00FD248F">
        <w:rPr>
          <w:highlight w:val="yellow"/>
        </w:rPr>
        <w:t>fácil</w:t>
      </w:r>
      <w:r w:rsidR="0062138E">
        <w:t xml:space="preserve"> </w:t>
      </w:r>
      <w:r w:rsidR="001559F7" w:rsidRPr="001559F7">
        <w:rPr>
          <w:highlight w:val="yellow"/>
        </w:rPr>
        <w:t>recordar</w:t>
      </w:r>
      <w:r w:rsidR="0062138E">
        <w:t xml:space="preserve"> eso que </w:t>
      </w:r>
      <w:r w:rsidR="0062138E" w:rsidRPr="00E547FA">
        <w:rPr>
          <w:highlight w:val="lightGray"/>
        </w:rPr>
        <w:t>exclamaban</w:t>
      </w:r>
      <w:r w:rsidR="0062138E">
        <w:t xml:space="preserve"> Astérix y Obélix: ¡Están locos estos romanos! </w:t>
      </w:r>
    </w:p>
    <w:p w14:paraId="5DBBB17A" w14:textId="380693B7" w:rsidR="0062138E" w:rsidRDefault="00E22593" w:rsidP="001559F7">
      <w:pPr>
        <w:jc w:val="both"/>
      </w:pPr>
      <w:r>
        <w:t xml:space="preserve">Los galos están en lo </w:t>
      </w:r>
      <w:r w:rsidRPr="00E547FA">
        <w:rPr>
          <w:highlight w:val="lightGray"/>
        </w:rPr>
        <w:t>cierto</w:t>
      </w:r>
      <w:r>
        <w:t>,</w:t>
      </w:r>
      <w:r w:rsidR="00293D6B">
        <w:t xml:space="preserve"> pero cuando</w:t>
      </w:r>
      <w:r w:rsidR="0062138E">
        <w:t xml:space="preserve"> se trataba de </w:t>
      </w:r>
      <w:r w:rsidR="0062138E" w:rsidRPr="00E547FA">
        <w:rPr>
          <w:highlight w:val="lightGray"/>
        </w:rPr>
        <w:t>obras</w:t>
      </w:r>
      <w:r w:rsidR="0062138E">
        <w:t xml:space="preserve"> de ingeniería, </w:t>
      </w:r>
      <w:r w:rsidR="00293D6B">
        <w:t>los romanos tenían la cabeza</w:t>
      </w:r>
      <w:r>
        <w:t xml:space="preserve"> </w:t>
      </w:r>
      <w:r w:rsidR="00293D6B">
        <w:t>en su sitio</w:t>
      </w:r>
      <w:r w:rsidR="0062138E">
        <w:t xml:space="preserve">. Esta espectacular </w:t>
      </w:r>
      <w:r w:rsidR="0062138E" w:rsidRPr="00E547FA">
        <w:rPr>
          <w:highlight w:val="lightGray"/>
        </w:rPr>
        <w:t>obra</w:t>
      </w:r>
      <w:r w:rsidR="0062138E">
        <w:t xml:space="preserve"> de ingeniería romana, que data de los primeros </w:t>
      </w:r>
      <w:r w:rsidR="0062138E" w:rsidRPr="00E547FA">
        <w:rPr>
          <w:highlight w:val="lightGray"/>
        </w:rPr>
        <w:t>años</w:t>
      </w:r>
      <w:r w:rsidR="0062138E">
        <w:t xml:space="preserve"> del </w:t>
      </w:r>
      <w:r w:rsidR="0062138E" w:rsidRPr="00E547FA">
        <w:rPr>
          <w:highlight w:val="lightGray"/>
        </w:rPr>
        <w:t>siglo</w:t>
      </w:r>
      <w:r w:rsidR="0062138E">
        <w:t xml:space="preserve"> II, sigue en pie 18 siglos después</w:t>
      </w:r>
      <w:r w:rsidR="00E547FA">
        <w:t>.</w:t>
      </w:r>
    </w:p>
    <w:p w14:paraId="5EFE76E1" w14:textId="32EBAA04" w:rsidR="0062138E" w:rsidRDefault="0062138E" w:rsidP="001559F7">
      <w:pPr>
        <w:jc w:val="both"/>
      </w:pPr>
      <w:r>
        <w:t xml:space="preserve">La función de este acueducto </w:t>
      </w:r>
      <w:r w:rsidRPr="00F126F5">
        <w:t>estaba</w:t>
      </w:r>
      <w:r>
        <w:t xml:space="preserve"> clara: </w:t>
      </w:r>
      <w:r w:rsidR="00375329" w:rsidRPr="009F2946">
        <w:rPr>
          <w:highlight w:val="lightGray"/>
        </w:rPr>
        <w:t>proveer</w:t>
      </w:r>
      <w:r w:rsidRPr="00375329">
        <w:t xml:space="preserve"> </w:t>
      </w:r>
      <w:r>
        <w:t xml:space="preserve">de agua a los habitantes de Segovia. </w:t>
      </w:r>
      <w:r w:rsidR="00177C9B" w:rsidRPr="00177C9B">
        <w:t xml:space="preserve">Para </w:t>
      </w:r>
      <w:r w:rsidR="00177C9B">
        <w:rPr>
          <w:highlight w:val="lightGray"/>
        </w:rPr>
        <w:t>c</w:t>
      </w:r>
      <w:r w:rsidRPr="009F2946">
        <w:rPr>
          <w:highlight w:val="lightGray"/>
        </w:rPr>
        <w:t>onstruir</w:t>
      </w:r>
      <w:r>
        <w:t xml:space="preserve"> el acueducto</w:t>
      </w:r>
      <w:r w:rsidR="00177C9B">
        <w:t xml:space="preserve">, los </w:t>
      </w:r>
      <w:r>
        <w:t xml:space="preserve">ingenieros y técnicos tuvieron que </w:t>
      </w:r>
      <w:r w:rsidRPr="009F2946">
        <w:rPr>
          <w:highlight w:val="lightGray"/>
        </w:rPr>
        <w:t>estudiar</w:t>
      </w:r>
      <w:r>
        <w:t xml:space="preserve"> previamente el terreno para ver </w:t>
      </w:r>
      <w:r w:rsidRPr="009F2946">
        <w:rPr>
          <w:highlight w:val="lightGray"/>
        </w:rPr>
        <w:t>dónde</w:t>
      </w:r>
      <w:r>
        <w:t xml:space="preserve"> estaban los desniveles y qué </w:t>
      </w:r>
      <w:r w:rsidRPr="009F2946">
        <w:rPr>
          <w:highlight w:val="lightGray"/>
        </w:rPr>
        <w:t>obstáculos</w:t>
      </w:r>
      <w:r>
        <w:t xml:space="preserve"> podían encontrar en su </w:t>
      </w:r>
      <w:r w:rsidR="00375329" w:rsidRPr="009F2946">
        <w:rPr>
          <w:highlight w:val="lightGray"/>
        </w:rPr>
        <w:t>recorrido</w:t>
      </w:r>
      <w:r>
        <w:t xml:space="preserve">. </w:t>
      </w:r>
    </w:p>
    <w:p w14:paraId="3B264E4F" w14:textId="43F41D09" w:rsidR="002E26BF" w:rsidRDefault="008A0A2B" w:rsidP="001559F7">
      <w:pPr>
        <w:jc w:val="both"/>
      </w:pPr>
      <w:r w:rsidRPr="009F2946">
        <w:rPr>
          <w:highlight w:val="lightGray"/>
        </w:rPr>
        <w:t>Otros</w:t>
      </w:r>
      <w:r w:rsidR="0062138E">
        <w:t xml:space="preserve"> acueductos</w:t>
      </w:r>
      <w:r>
        <w:t xml:space="preserve"> están</w:t>
      </w:r>
      <w:r w:rsidR="0062138E">
        <w:t xml:space="preserve">, por ejemplo, en </w:t>
      </w:r>
      <w:r w:rsidR="00E22593">
        <w:t xml:space="preserve">las </w:t>
      </w:r>
      <w:r w:rsidR="00E22593" w:rsidRPr="009F2946">
        <w:rPr>
          <w:highlight w:val="lightGray"/>
        </w:rPr>
        <w:t>ciudades</w:t>
      </w:r>
      <w:r w:rsidR="00E22593">
        <w:t xml:space="preserve"> de </w:t>
      </w:r>
      <w:r w:rsidR="0062138E">
        <w:t>Mérida (Badajoz, Extremadura)</w:t>
      </w:r>
      <w:r>
        <w:t xml:space="preserve"> o Tarragona (Cataluña),</w:t>
      </w:r>
      <w:r w:rsidR="0062138E">
        <w:t xml:space="preserve"> pero </w:t>
      </w:r>
      <w:r w:rsidR="0062138E" w:rsidRPr="009F2946">
        <w:rPr>
          <w:highlight w:val="lightGray"/>
        </w:rPr>
        <w:t>ninguno</w:t>
      </w:r>
      <w:r>
        <w:t xml:space="preserve"> está</w:t>
      </w:r>
      <w:r w:rsidR="0062138E">
        <w:t xml:space="preserve"> tan bien </w:t>
      </w:r>
      <w:r w:rsidR="0062138E" w:rsidRPr="009F2946">
        <w:rPr>
          <w:highlight w:val="lightGray"/>
        </w:rPr>
        <w:t>conservado</w:t>
      </w:r>
      <w:r>
        <w:t xml:space="preserve"> </w:t>
      </w:r>
      <w:r w:rsidR="0062138E">
        <w:t xml:space="preserve">como </w:t>
      </w:r>
      <w:r>
        <w:t>el</w:t>
      </w:r>
      <w:r w:rsidR="0062138E">
        <w:t xml:space="preserve"> de Segovia</w:t>
      </w:r>
      <w:r>
        <w:t xml:space="preserve">, que </w:t>
      </w:r>
      <w:r w:rsidR="0062138E" w:rsidRPr="009F2946">
        <w:rPr>
          <w:highlight w:val="lightGray"/>
        </w:rPr>
        <w:t>fue</w:t>
      </w:r>
      <w:r w:rsidR="0062138E">
        <w:t xml:space="preserve"> </w:t>
      </w:r>
      <w:r w:rsidR="0062138E" w:rsidRPr="009F2946">
        <w:rPr>
          <w:highlight w:val="lightGray"/>
        </w:rPr>
        <w:t>declarado</w:t>
      </w:r>
      <w:r w:rsidR="0062138E">
        <w:t xml:space="preserve"> patrimonio mundial por la Unesco en 1985</w:t>
      </w:r>
      <w:r w:rsidR="00375329">
        <w:t>.</w:t>
      </w:r>
    </w:p>
    <w:p w14:paraId="198DF9E6" w14:textId="7690ADAE" w:rsidR="007A16BF" w:rsidRPr="00F126F5" w:rsidRDefault="007A16BF" w:rsidP="00F126F5">
      <w:pPr>
        <w:jc w:val="right"/>
        <w:rPr>
          <w:sz w:val="18"/>
          <w:szCs w:val="18"/>
        </w:rPr>
      </w:pPr>
      <w:r w:rsidRPr="00F126F5">
        <w:rPr>
          <w:sz w:val="18"/>
          <w:szCs w:val="18"/>
        </w:rPr>
        <w:t xml:space="preserve">Quelle: adaptiert aus </w:t>
      </w:r>
      <w:r w:rsidRPr="00F126F5">
        <w:rPr>
          <w:i/>
          <w:iCs/>
          <w:sz w:val="18"/>
          <w:szCs w:val="18"/>
        </w:rPr>
        <w:t>ECOS</w:t>
      </w:r>
      <w:r w:rsidRPr="00F126F5">
        <w:rPr>
          <w:sz w:val="18"/>
          <w:szCs w:val="18"/>
        </w:rPr>
        <w:t>, 11/23 (Hrsg. Zeit Sprachen)</w:t>
      </w:r>
    </w:p>
    <w:p w14:paraId="2AAB6418" w14:textId="4B294E7D" w:rsidR="002E26BF" w:rsidRDefault="002E26BF" w:rsidP="002E26BF"/>
    <w:p w14:paraId="32CCF55B" w14:textId="53D88B34" w:rsidR="002E26BF" w:rsidRPr="00386A82" w:rsidRDefault="00386A82" w:rsidP="002E26BF">
      <w:pPr>
        <w:rPr>
          <w:b/>
          <w:bCs/>
          <w:sz w:val="24"/>
          <w:szCs w:val="24"/>
        </w:rPr>
      </w:pPr>
      <w:r w:rsidRPr="008A0A2B">
        <w:rPr>
          <w:b/>
          <w:bCs/>
          <w:sz w:val="24"/>
          <w:szCs w:val="24"/>
          <w:highlight w:val="yellow"/>
        </w:rPr>
        <w:t>Aufgabenstellungen</w:t>
      </w:r>
      <w:r w:rsidR="008A0A2B">
        <w:rPr>
          <w:b/>
          <w:bCs/>
          <w:sz w:val="24"/>
          <w:szCs w:val="24"/>
        </w:rPr>
        <w:t>:</w:t>
      </w:r>
    </w:p>
    <w:p w14:paraId="1C455068" w14:textId="0378E8D8" w:rsidR="00FD248F" w:rsidRDefault="002E26BF" w:rsidP="00FD248F">
      <w:pPr>
        <w:pStyle w:val="Listenabsatz"/>
        <w:numPr>
          <w:ilvl w:val="0"/>
          <w:numId w:val="4"/>
        </w:numPr>
        <w:rPr>
          <w:lang w:val="de-DE"/>
        </w:rPr>
      </w:pPr>
      <w:proofErr w:type="gramStart"/>
      <w:r w:rsidRPr="002E26BF">
        <w:rPr>
          <w:lang w:val="de-DE"/>
        </w:rPr>
        <w:t>Finde</w:t>
      </w:r>
      <w:proofErr w:type="gramEnd"/>
      <w:r w:rsidRPr="002E26BF">
        <w:rPr>
          <w:lang w:val="de-DE"/>
        </w:rPr>
        <w:t xml:space="preserve"> die Entsprechungen der</w:t>
      </w:r>
      <w:r w:rsidR="007A16BF">
        <w:rPr>
          <w:lang w:val="de-DE"/>
        </w:rPr>
        <w:t xml:space="preserve"> folgenden</w:t>
      </w:r>
      <w:r w:rsidRPr="002E26BF">
        <w:rPr>
          <w:lang w:val="de-DE"/>
        </w:rPr>
        <w:t xml:space="preserve"> lateinischen </w:t>
      </w:r>
      <w:r w:rsidR="0043150E">
        <w:rPr>
          <w:lang w:val="de-DE"/>
        </w:rPr>
        <w:t>W</w:t>
      </w:r>
      <w:r w:rsidR="00FD6159">
        <w:rPr>
          <w:lang w:val="de-DE"/>
        </w:rPr>
        <w:t>örter</w:t>
      </w:r>
      <w:r w:rsidR="00571BFB">
        <w:rPr>
          <w:lang w:val="de-DE"/>
        </w:rPr>
        <w:t xml:space="preserve"> und markiere sie</w:t>
      </w:r>
      <w:r w:rsidRPr="002E26BF">
        <w:rPr>
          <w:lang w:val="de-DE"/>
        </w:rPr>
        <w:t xml:space="preserve"> im spanischen Text.</w:t>
      </w:r>
      <w:r w:rsidR="006E29BB">
        <w:rPr>
          <w:lang w:val="de-DE"/>
        </w:rPr>
        <w:t xml:space="preserve"> </w:t>
      </w:r>
    </w:p>
    <w:p w14:paraId="4684C361" w14:textId="74322F6A" w:rsidR="00571BFB" w:rsidRPr="00E547FA" w:rsidRDefault="00F126F5" w:rsidP="00FD248F">
      <w:pPr>
        <w:pStyle w:val="Listenabsatz"/>
        <w:rPr>
          <w:color w:val="4472C4" w:themeColor="accent1"/>
          <w:lang w:val="de-DE"/>
        </w:rPr>
        <w:sectPr w:rsidR="00571BFB" w:rsidRPr="00E547FA" w:rsidSect="003E682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571BFB">
        <w:rPr>
          <w:color w:val="4472C4" w:themeColor="accent1"/>
          <w:lang w:val="de-DE"/>
        </w:rPr>
        <w:t xml:space="preserve">(VL) </w:t>
      </w:r>
      <w:proofErr w:type="spellStart"/>
      <w:r w:rsidRPr="00571BFB">
        <w:rPr>
          <w:color w:val="4472C4" w:themeColor="accent1"/>
          <w:lang w:val="de-DE"/>
        </w:rPr>
        <w:t>vulgärlatein</w:t>
      </w:r>
      <w:proofErr w:type="spellEnd"/>
      <w:r w:rsidR="00FD6159">
        <w:rPr>
          <w:color w:val="4472C4" w:themeColor="accent1"/>
          <w:lang w:val="de-DE"/>
        </w:rPr>
        <w:t>.</w:t>
      </w:r>
    </w:p>
    <w:p w14:paraId="0489E11D" w14:textId="05D7723A" w:rsidR="00FD248F" w:rsidRPr="002E162C" w:rsidRDefault="00FD248F" w:rsidP="00FD248F">
      <w:pPr>
        <w:pStyle w:val="Listenabsatz"/>
        <w:rPr>
          <w:lang w:val="de-DE"/>
        </w:rPr>
      </w:pPr>
      <w:r w:rsidRPr="002E162C">
        <w:rPr>
          <w:lang w:val="de-DE"/>
        </w:rPr>
        <w:t>-</w:t>
      </w:r>
      <w:proofErr w:type="spellStart"/>
      <w:r w:rsidRPr="002E162C">
        <w:rPr>
          <w:i/>
          <w:iCs/>
          <w:lang w:val="de-DE"/>
        </w:rPr>
        <w:t>petra</w:t>
      </w:r>
      <w:proofErr w:type="spellEnd"/>
      <w:r w:rsidRPr="002E162C">
        <w:rPr>
          <w:i/>
          <w:iCs/>
          <w:lang w:val="de-DE"/>
        </w:rPr>
        <w:t xml:space="preserve">, ae </w:t>
      </w:r>
      <w:r w:rsidRPr="002E162C">
        <w:rPr>
          <w:lang w:val="de-DE"/>
        </w:rPr>
        <w:t>f.</w:t>
      </w:r>
    </w:p>
    <w:p w14:paraId="347C3CCB" w14:textId="3E0A1875" w:rsidR="009F2946" w:rsidRPr="002E162C" w:rsidRDefault="009F2946" w:rsidP="00FD248F">
      <w:pPr>
        <w:pStyle w:val="Listenabsatz"/>
        <w:rPr>
          <w:i/>
          <w:iCs/>
          <w:lang w:val="de-DE"/>
        </w:rPr>
      </w:pPr>
      <w:r w:rsidRPr="002E162C">
        <w:rPr>
          <w:lang w:val="de-DE"/>
        </w:rPr>
        <w:t>-</w:t>
      </w:r>
      <w:proofErr w:type="spellStart"/>
      <w:r w:rsidRPr="002E162C">
        <w:rPr>
          <w:lang w:val="de-DE"/>
        </w:rPr>
        <w:t>certus</w:t>
      </w:r>
      <w:proofErr w:type="spellEnd"/>
      <w:r w:rsidRPr="002E162C">
        <w:rPr>
          <w:lang w:val="de-DE"/>
        </w:rPr>
        <w:t>, a, um</w:t>
      </w:r>
      <w:r w:rsidR="0039353E" w:rsidRPr="002E162C">
        <w:rPr>
          <w:lang w:val="de-DE"/>
        </w:rPr>
        <w:t xml:space="preserve"> </w:t>
      </w:r>
    </w:p>
    <w:p w14:paraId="531736C3" w14:textId="1FB25F53" w:rsidR="00FD248F" w:rsidRPr="002E162C" w:rsidRDefault="00FD248F" w:rsidP="00FD248F">
      <w:pPr>
        <w:pStyle w:val="Listenabsatz"/>
        <w:rPr>
          <w:lang w:val="de-DE"/>
        </w:rPr>
      </w:pPr>
      <w:r w:rsidRPr="002E162C">
        <w:rPr>
          <w:i/>
          <w:iCs/>
          <w:lang w:val="de-DE"/>
        </w:rPr>
        <w:t xml:space="preserve">- </w:t>
      </w:r>
      <w:proofErr w:type="spellStart"/>
      <w:r w:rsidRPr="002E162C">
        <w:rPr>
          <w:lang w:val="de-DE"/>
        </w:rPr>
        <w:t>recordari</w:t>
      </w:r>
      <w:proofErr w:type="spellEnd"/>
      <w:r w:rsidRPr="002E162C">
        <w:rPr>
          <w:lang w:val="de-DE"/>
        </w:rPr>
        <w:t xml:space="preserve">, </w:t>
      </w:r>
      <w:proofErr w:type="spellStart"/>
      <w:r w:rsidRPr="002E162C">
        <w:rPr>
          <w:lang w:val="de-DE"/>
        </w:rPr>
        <w:t>tus</w:t>
      </w:r>
      <w:proofErr w:type="spellEnd"/>
      <w:r w:rsidRPr="002E162C">
        <w:rPr>
          <w:lang w:val="de-DE"/>
        </w:rPr>
        <w:t xml:space="preserve"> </w:t>
      </w:r>
      <w:proofErr w:type="spellStart"/>
      <w:r w:rsidRPr="002E162C">
        <w:rPr>
          <w:lang w:val="de-DE"/>
        </w:rPr>
        <w:t>sum</w:t>
      </w:r>
      <w:proofErr w:type="spellEnd"/>
      <w:r w:rsidRPr="002E162C">
        <w:rPr>
          <w:lang w:val="de-DE"/>
        </w:rPr>
        <w:t xml:space="preserve"> </w:t>
      </w:r>
    </w:p>
    <w:p w14:paraId="1FFF4BA6" w14:textId="3C313FFD" w:rsidR="00FD248F" w:rsidRPr="002E162C" w:rsidRDefault="00FD248F" w:rsidP="00FD248F">
      <w:pPr>
        <w:pStyle w:val="Listenabsatz"/>
        <w:rPr>
          <w:lang w:val="de-DE"/>
        </w:rPr>
      </w:pPr>
      <w:r w:rsidRPr="002E162C">
        <w:rPr>
          <w:i/>
          <w:iCs/>
          <w:lang w:val="de-DE"/>
        </w:rPr>
        <w:t>-</w:t>
      </w:r>
      <w:r w:rsidRPr="002E162C">
        <w:rPr>
          <w:lang w:val="de-DE"/>
        </w:rPr>
        <w:t xml:space="preserve"> ex-</w:t>
      </w:r>
      <w:proofErr w:type="spellStart"/>
      <w:r w:rsidRPr="002E162C">
        <w:rPr>
          <w:lang w:val="de-DE"/>
        </w:rPr>
        <w:t>clamare</w:t>
      </w:r>
      <w:proofErr w:type="spellEnd"/>
      <w:r w:rsidRPr="002E162C">
        <w:rPr>
          <w:lang w:val="de-DE"/>
        </w:rPr>
        <w:t xml:space="preserve">, </w:t>
      </w:r>
      <w:proofErr w:type="spellStart"/>
      <w:r w:rsidRPr="002E162C">
        <w:rPr>
          <w:lang w:val="de-DE"/>
        </w:rPr>
        <w:t>avi</w:t>
      </w:r>
      <w:proofErr w:type="spellEnd"/>
      <w:r w:rsidRPr="002E162C">
        <w:rPr>
          <w:lang w:val="de-DE"/>
        </w:rPr>
        <w:t xml:space="preserve">, </w:t>
      </w:r>
      <w:proofErr w:type="spellStart"/>
      <w:r w:rsidRPr="002E162C">
        <w:rPr>
          <w:lang w:val="de-DE"/>
        </w:rPr>
        <w:t>atum</w:t>
      </w:r>
      <w:proofErr w:type="spellEnd"/>
      <w:r w:rsidR="002E162C">
        <w:rPr>
          <w:lang w:val="de-DE"/>
        </w:rPr>
        <w:t xml:space="preserve"> </w:t>
      </w:r>
    </w:p>
    <w:p w14:paraId="45880FC9" w14:textId="00C2E912" w:rsidR="00FD248F" w:rsidRPr="002E162C" w:rsidRDefault="00FD248F" w:rsidP="00FD248F">
      <w:pPr>
        <w:pStyle w:val="Listenabsatz"/>
        <w:rPr>
          <w:lang w:val="de-DE"/>
        </w:rPr>
      </w:pPr>
      <w:r w:rsidRPr="002E162C">
        <w:rPr>
          <w:highlight w:val="magenta"/>
          <w:lang w:val="de-DE"/>
        </w:rPr>
        <w:t xml:space="preserve">- </w:t>
      </w:r>
      <w:r w:rsidR="00F126F5" w:rsidRPr="002E162C">
        <w:rPr>
          <w:highlight w:val="magenta"/>
          <w:lang w:val="de-DE"/>
        </w:rPr>
        <w:t xml:space="preserve">(VL) </w:t>
      </w:r>
      <w:proofErr w:type="spellStart"/>
      <w:r w:rsidRPr="002E162C">
        <w:rPr>
          <w:highlight w:val="magenta"/>
          <w:lang w:val="de-DE"/>
        </w:rPr>
        <w:t>capitia</w:t>
      </w:r>
      <w:proofErr w:type="spellEnd"/>
      <w:r w:rsidR="00293D6B" w:rsidRPr="002E162C">
        <w:rPr>
          <w:highlight w:val="magenta"/>
          <w:lang w:val="de-DE"/>
        </w:rPr>
        <w:t xml:space="preserve">, </w:t>
      </w:r>
      <w:proofErr w:type="spellStart"/>
      <w:r w:rsidR="00293D6B" w:rsidRPr="002E162C">
        <w:rPr>
          <w:highlight w:val="magenta"/>
          <w:lang w:val="de-DE"/>
        </w:rPr>
        <w:t>ae</w:t>
      </w:r>
      <w:proofErr w:type="spellEnd"/>
      <w:r w:rsidR="00293D6B" w:rsidRPr="002E162C">
        <w:rPr>
          <w:highlight w:val="magenta"/>
          <w:lang w:val="de-DE"/>
        </w:rPr>
        <w:t xml:space="preserve"> f.</w:t>
      </w:r>
      <w:r w:rsidRPr="002E162C">
        <w:rPr>
          <w:highlight w:val="magenta"/>
          <w:lang w:val="de-DE"/>
        </w:rPr>
        <w:t xml:space="preserve"> (&lt;</w:t>
      </w:r>
      <w:proofErr w:type="spellStart"/>
      <w:r w:rsidRPr="002E162C">
        <w:rPr>
          <w:highlight w:val="magenta"/>
          <w:lang w:val="de-DE"/>
        </w:rPr>
        <w:t>caput</w:t>
      </w:r>
      <w:proofErr w:type="spellEnd"/>
      <w:r w:rsidRPr="002E162C">
        <w:rPr>
          <w:highlight w:val="magenta"/>
          <w:lang w:val="de-DE"/>
        </w:rPr>
        <w:t xml:space="preserve">, </w:t>
      </w:r>
      <w:proofErr w:type="spellStart"/>
      <w:r w:rsidRPr="002E162C">
        <w:rPr>
          <w:highlight w:val="magenta"/>
          <w:lang w:val="de-DE"/>
        </w:rPr>
        <w:t>pitis</w:t>
      </w:r>
      <w:proofErr w:type="spellEnd"/>
      <w:r w:rsidR="00293D6B" w:rsidRPr="002E162C">
        <w:rPr>
          <w:highlight w:val="magenta"/>
          <w:lang w:val="de-DE"/>
        </w:rPr>
        <w:t>, hier dt</w:t>
      </w:r>
      <w:r w:rsidR="00293D6B" w:rsidRPr="002E162C">
        <w:rPr>
          <w:i/>
          <w:iCs/>
          <w:highlight w:val="magenta"/>
          <w:lang w:val="de-DE"/>
        </w:rPr>
        <w:t>. Kopf</w:t>
      </w:r>
      <w:r w:rsidRPr="002E162C">
        <w:rPr>
          <w:highlight w:val="magenta"/>
          <w:lang w:val="de-DE"/>
        </w:rPr>
        <w:t>)</w:t>
      </w:r>
    </w:p>
    <w:p w14:paraId="23D489F4" w14:textId="30C999EE" w:rsidR="00FD248F" w:rsidRPr="002E162C" w:rsidRDefault="00FD248F" w:rsidP="00FD248F">
      <w:pPr>
        <w:pStyle w:val="Listenabsatz"/>
        <w:rPr>
          <w:lang w:val="de-DE"/>
        </w:rPr>
      </w:pPr>
      <w:r w:rsidRPr="002E162C">
        <w:rPr>
          <w:lang w:val="de-DE"/>
        </w:rPr>
        <w:t>-</w:t>
      </w:r>
      <w:r w:rsidR="00293D6B" w:rsidRPr="002E162C">
        <w:rPr>
          <w:lang w:val="de-DE"/>
        </w:rPr>
        <w:t xml:space="preserve"> </w:t>
      </w:r>
      <w:proofErr w:type="spellStart"/>
      <w:r w:rsidR="00293D6B" w:rsidRPr="002E162C">
        <w:rPr>
          <w:lang w:val="de-DE"/>
        </w:rPr>
        <w:t>opus</w:t>
      </w:r>
      <w:proofErr w:type="spellEnd"/>
      <w:r w:rsidR="00293D6B" w:rsidRPr="002E162C">
        <w:rPr>
          <w:lang w:val="de-DE"/>
        </w:rPr>
        <w:t xml:space="preserve">, </w:t>
      </w:r>
      <w:proofErr w:type="spellStart"/>
      <w:r w:rsidR="00293D6B" w:rsidRPr="002E162C">
        <w:rPr>
          <w:lang w:val="de-DE"/>
        </w:rPr>
        <w:t>operis</w:t>
      </w:r>
      <w:proofErr w:type="spellEnd"/>
      <w:r w:rsidR="00293D6B" w:rsidRPr="002E162C">
        <w:rPr>
          <w:lang w:val="de-DE"/>
        </w:rPr>
        <w:t xml:space="preserve"> </w:t>
      </w:r>
      <w:r w:rsidR="00293D6B" w:rsidRPr="002E162C">
        <w:rPr>
          <w:i/>
          <w:iCs/>
          <w:lang w:val="de-DE"/>
        </w:rPr>
        <w:t>n.</w:t>
      </w:r>
    </w:p>
    <w:p w14:paraId="78132D39" w14:textId="3D11339E" w:rsidR="00293D6B" w:rsidRPr="002E162C" w:rsidRDefault="00293D6B" w:rsidP="00FD248F">
      <w:pPr>
        <w:pStyle w:val="Listenabsatz"/>
        <w:rPr>
          <w:lang w:val="de-DE"/>
        </w:rPr>
      </w:pPr>
      <w:r w:rsidRPr="002E162C">
        <w:rPr>
          <w:lang w:val="de-DE"/>
        </w:rPr>
        <w:t>- annus</w:t>
      </w:r>
      <w:r w:rsidR="005106E0" w:rsidRPr="002E162C">
        <w:rPr>
          <w:lang w:val="de-DE"/>
        </w:rPr>
        <w:t xml:space="preserve">, i </w:t>
      </w:r>
      <w:r w:rsidR="002E162C" w:rsidRPr="002E162C">
        <w:rPr>
          <w:i/>
          <w:iCs/>
          <w:lang w:val="de-DE"/>
        </w:rPr>
        <w:t>m</w:t>
      </w:r>
      <w:r w:rsidR="0039353E" w:rsidRPr="002E162C">
        <w:rPr>
          <w:i/>
          <w:iCs/>
          <w:lang w:val="de-DE"/>
        </w:rPr>
        <w:t>.</w:t>
      </w:r>
    </w:p>
    <w:p w14:paraId="44E6D689" w14:textId="5077818F" w:rsidR="00293D6B" w:rsidRPr="002E162C" w:rsidRDefault="00293D6B" w:rsidP="00FD248F">
      <w:pPr>
        <w:pStyle w:val="Listenabsatz"/>
        <w:rPr>
          <w:lang w:val="de-DE"/>
        </w:rPr>
      </w:pPr>
      <w:r w:rsidRPr="002E162C">
        <w:rPr>
          <w:lang w:val="de-DE"/>
        </w:rPr>
        <w:t xml:space="preserve">- </w:t>
      </w:r>
      <w:proofErr w:type="spellStart"/>
      <w:r w:rsidRPr="002E162C">
        <w:rPr>
          <w:lang w:val="de-DE"/>
        </w:rPr>
        <w:t>seculum</w:t>
      </w:r>
      <w:proofErr w:type="spellEnd"/>
      <w:r w:rsidR="002E162C">
        <w:rPr>
          <w:lang w:val="de-DE"/>
        </w:rPr>
        <w:t xml:space="preserve">, </w:t>
      </w:r>
      <w:proofErr w:type="spellStart"/>
      <w:r w:rsidR="002E162C">
        <w:rPr>
          <w:lang w:val="de-DE"/>
        </w:rPr>
        <w:t>seculi</w:t>
      </w:r>
      <w:proofErr w:type="spellEnd"/>
      <w:r w:rsidR="002E162C">
        <w:rPr>
          <w:lang w:val="de-DE"/>
        </w:rPr>
        <w:t xml:space="preserve">, </w:t>
      </w:r>
      <w:r w:rsidR="002E162C" w:rsidRPr="002E162C">
        <w:rPr>
          <w:i/>
          <w:iCs/>
          <w:lang w:val="de-DE"/>
        </w:rPr>
        <w:t>n.</w:t>
      </w:r>
    </w:p>
    <w:p w14:paraId="3F295BA0" w14:textId="56627F02" w:rsidR="00293D6B" w:rsidRPr="002E162C" w:rsidRDefault="00293D6B" w:rsidP="00FD248F">
      <w:pPr>
        <w:pStyle w:val="Listenabsatz"/>
        <w:rPr>
          <w:lang w:val="de-DE"/>
        </w:rPr>
      </w:pPr>
      <w:r w:rsidRPr="002E162C">
        <w:rPr>
          <w:lang w:val="de-DE"/>
        </w:rPr>
        <w:t xml:space="preserve">- </w:t>
      </w:r>
      <w:proofErr w:type="spellStart"/>
      <w:r w:rsidRPr="002E162C">
        <w:rPr>
          <w:lang w:val="de-DE"/>
        </w:rPr>
        <w:t>sta</w:t>
      </w:r>
      <w:r w:rsidR="002E162C">
        <w:rPr>
          <w:lang w:val="de-DE"/>
        </w:rPr>
        <w:t>re</w:t>
      </w:r>
      <w:proofErr w:type="spellEnd"/>
      <w:r w:rsidR="002E162C">
        <w:rPr>
          <w:lang w:val="de-DE"/>
        </w:rPr>
        <w:t xml:space="preserve">, </w:t>
      </w:r>
      <w:proofErr w:type="spellStart"/>
      <w:r w:rsidR="002E162C">
        <w:rPr>
          <w:lang w:val="de-DE"/>
        </w:rPr>
        <w:t>steti</w:t>
      </w:r>
      <w:proofErr w:type="spellEnd"/>
      <w:r w:rsidR="002E162C">
        <w:rPr>
          <w:lang w:val="de-DE"/>
        </w:rPr>
        <w:t xml:space="preserve">, </w:t>
      </w:r>
      <w:proofErr w:type="spellStart"/>
      <w:r w:rsidR="002E162C">
        <w:rPr>
          <w:lang w:val="de-DE"/>
        </w:rPr>
        <w:t>statum</w:t>
      </w:r>
      <w:proofErr w:type="spellEnd"/>
      <w:r w:rsidR="002E162C">
        <w:rPr>
          <w:lang w:val="de-DE"/>
        </w:rPr>
        <w:t xml:space="preserve"> </w:t>
      </w:r>
    </w:p>
    <w:p w14:paraId="0E708583" w14:textId="68A4ACF0" w:rsidR="00EC5DA9" w:rsidRDefault="00293D6B" w:rsidP="00FD248F">
      <w:pPr>
        <w:pStyle w:val="Listenabsatz"/>
        <w:rPr>
          <w:lang w:val="de-DE"/>
        </w:rPr>
      </w:pPr>
      <w:r w:rsidRPr="002E162C">
        <w:rPr>
          <w:lang w:val="de-DE"/>
        </w:rPr>
        <w:t xml:space="preserve">- </w:t>
      </w:r>
      <w:proofErr w:type="spellStart"/>
      <w:r w:rsidRPr="002E162C">
        <w:rPr>
          <w:lang w:val="de-DE"/>
        </w:rPr>
        <w:t>prov</w:t>
      </w:r>
      <w:r w:rsidR="00EC5DA9">
        <w:rPr>
          <w:lang w:val="de-DE"/>
        </w:rPr>
        <w:t>id</w:t>
      </w:r>
      <w:r w:rsidRPr="002E162C">
        <w:rPr>
          <w:lang w:val="de-DE"/>
        </w:rPr>
        <w:t>er</w:t>
      </w:r>
      <w:r w:rsidR="00EC5DA9">
        <w:rPr>
          <w:lang w:val="de-DE"/>
        </w:rPr>
        <w:t>e</w:t>
      </w:r>
      <w:proofErr w:type="spellEnd"/>
      <w:r w:rsidR="00EC5DA9">
        <w:rPr>
          <w:lang w:val="de-DE"/>
        </w:rPr>
        <w:t xml:space="preserve">, </w:t>
      </w:r>
      <w:proofErr w:type="spellStart"/>
      <w:r w:rsidR="00EC5DA9">
        <w:rPr>
          <w:lang w:val="de-DE"/>
        </w:rPr>
        <w:t>providi</w:t>
      </w:r>
      <w:proofErr w:type="spellEnd"/>
      <w:r w:rsidR="00EC5DA9">
        <w:rPr>
          <w:lang w:val="de-DE"/>
        </w:rPr>
        <w:t xml:space="preserve">, </w:t>
      </w:r>
      <w:proofErr w:type="spellStart"/>
      <w:r w:rsidR="00EC5DA9">
        <w:rPr>
          <w:lang w:val="de-DE"/>
        </w:rPr>
        <w:t>provisum</w:t>
      </w:r>
      <w:proofErr w:type="spellEnd"/>
      <w:r w:rsidRPr="002E162C">
        <w:rPr>
          <w:lang w:val="de-DE"/>
        </w:rPr>
        <w:t xml:space="preserve"> </w:t>
      </w:r>
      <w:r w:rsidR="00EC5DA9">
        <w:rPr>
          <w:lang w:val="de-DE"/>
        </w:rPr>
        <w:t>–</w:t>
      </w:r>
    </w:p>
    <w:p w14:paraId="64E42AD7" w14:textId="77777777" w:rsidR="00EC5DA9" w:rsidRDefault="00EC5DA9" w:rsidP="00FD248F">
      <w:pPr>
        <w:pStyle w:val="Listenabsatz"/>
        <w:rPr>
          <w:lang w:val="de-DE"/>
        </w:rPr>
      </w:pPr>
      <w:r>
        <w:rPr>
          <w:lang w:val="de-DE"/>
        </w:rPr>
        <w:t>-</w:t>
      </w:r>
      <w:r w:rsidR="00293D6B" w:rsidRPr="002E162C">
        <w:rPr>
          <w:lang w:val="de-DE"/>
        </w:rPr>
        <w:t xml:space="preserve"> </w:t>
      </w:r>
      <w:proofErr w:type="spellStart"/>
      <w:r w:rsidR="00293D6B" w:rsidRPr="002E162C">
        <w:rPr>
          <w:lang w:val="de-DE"/>
        </w:rPr>
        <w:t>con-struere</w:t>
      </w:r>
      <w:proofErr w:type="spellEnd"/>
      <w:r w:rsidR="00293D6B" w:rsidRPr="002E162C">
        <w:rPr>
          <w:lang w:val="de-DE"/>
        </w:rPr>
        <w:t>,</w:t>
      </w:r>
      <w:r>
        <w:rPr>
          <w:lang w:val="de-DE"/>
        </w:rPr>
        <w:t xml:space="preserve"> </w:t>
      </w:r>
      <w:proofErr w:type="spellStart"/>
      <w:r>
        <w:rPr>
          <w:lang w:val="de-DE"/>
        </w:rPr>
        <w:t>construxi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constructum</w:t>
      </w:r>
      <w:proofErr w:type="spellEnd"/>
    </w:p>
    <w:p w14:paraId="2E0F4A20" w14:textId="77CF7F1E" w:rsidR="00293D6B" w:rsidRPr="002E162C" w:rsidRDefault="00293D6B" w:rsidP="00FD248F">
      <w:pPr>
        <w:pStyle w:val="Listenabsatz"/>
        <w:rPr>
          <w:lang w:val="de-DE"/>
        </w:rPr>
      </w:pPr>
      <w:r w:rsidRPr="002E162C">
        <w:rPr>
          <w:lang w:val="de-DE"/>
        </w:rPr>
        <w:t xml:space="preserve"> </w:t>
      </w:r>
      <w:r w:rsidR="00EC5DA9">
        <w:rPr>
          <w:lang w:val="de-DE"/>
        </w:rPr>
        <w:t xml:space="preserve">- </w:t>
      </w:r>
      <w:proofErr w:type="spellStart"/>
      <w:r w:rsidRPr="002E162C">
        <w:rPr>
          <w:lang w:val="de-DE"/>
        </w:rPr>
        <w:t>studere</w:t>
      </w:r>
      <w:proofErr w:type="spellEnd"/>
      <w:r w:rsidR="00EC5DA9">
        <w:rPr>
          <w:lang w:val="de-DE"/>
        </w:rPr>
        <w:t xml:space="preserve">, </w:t>
      </w:r>
      <w:proofErr w:type="spellStart"/>
      <w:r w:rsidR="00EC5DA9">
        <w:rPr>
          <w:lang w:val="de-DE"/>
        </w:rPr>
        <w:t>studui</w:t>
      </w:r>
      <w:proofErr w:type="spellEnd"/>
    </w:p>
    <w:p w14:paraId="37F7E69C" w14:textId="2DD85B10" w:rsidR="00F126F5" w:rsidRPr="002E162C" w:rsidRDefault="00293D6B" w:rsidP="00FD248F">
      <w:pPr>
        <w:pStyle w:val="Listenabsatz"/>
        <w:rPr>
          <w:highlight w:val="magenta"/>
          <w:lang w:val="de-DE"/>
        </w:rPr>
      </w:pPr>
      <w:r w:rsidRPr="002E162C">
        <w:rPr>
          <w:highlight w:val="magenta"/>
          <w:lang w:val="de-DE"/>
        </w:rPr>
        <w:t xml:space="preserve">- </w:t>
      </w:r>
      <w:r w:rsidR="00F126F5" w:rsidRPr="002E162C">
        <w:rPr>
          <w:highlight w:val="magenta"/>
          <w:lang w:val="de-DE"/>
        </w:rPr>
        <w:t xml:space="preserve">(VL) </w:t>
      </w:r>
      <w:r w:rsidRPr="002E162C">
        <w:rPr>
          <w:highlight w:val="magenta"/>
          <w:lang w:val="de-DE"/>
        </w:rPr>
        <w:t>de-</w:t>
      </w:r>
      <w:proofErr w:type="spellStart"/>
      <w:r w:rsidRPr="002E162C">
        <w:rPr>
          <w:highlight w:val="magenta"/>
          <w:lang w:val="de-DE"/>
        </w:rPr>
        <w:t>unde</w:t>
      </w:r>
      <w:proofErr w:type="spellEnd"/>
      <w:r w:rsidRPr="002E162C">
        <w:rPr>
          <w:highlight w:val="magenta"/>
          <w:lang w:val="de-DE"/>
        </w:rPr>
        <w:t xml:space="preserve"> (hier dt. = wo)</w:t>
      </w:r>
    </w:p>
    <w:p w14:paraId="1094D118" w14:textId="22438B95" w:rsidR="00F126F5" w:rsidRPr="002E162C" w:rsidRDefault="00F126F5" w:rsidP="00FD248F">
      <w:pPr>
        <w:pStyle w:val="Listenabsatz"/>
        <w:rPr>
          <w:lang w:val="de-DE"/>
        </w:rPr>
      </w:pPr>
      <w:r w:rsidRPr="002E162C">
        <w:rPr>
          <w:highlight w:val="magenta"/>
          <w:lang w:val="de-DE"/>
        </w:rPr>
        <w:t xml:space="preserve">- (VL) </w:t>
      </w:r>
      <w:proofErr w:type="spellStart"/>
      <w:proofErr w:type="gramStart"/>
      <w:r w:rsidRPr="002E162C">
        <w:rPr>
          <w:highlight w:val="magenta"/>
          <w:lang w:val="de-DE"/>
        </w:rPr>
        <w:t>obstaculum</w:t>
      </w:r>
      <w:proofErr w:type="spellEnd"/>
      <w:r w:rsidRPr="002E162C">
        <w:rPr>
          <w:highlight w:val="magenta"/>
          <w:lang w:val="de-DE"/>
        </w:rPr>
        <w:t>(</w:t>
      </w:r>
      <w:proofErr w:type="gramEnd"/>
      <w:r w:rsidRPr="002E162C">
        <w:rPr>
          <w:highlight w:val="magenta"/>
          <w:lang w:val="de-DE"/>
        </w:rPr>
        <w:t>&lt;</w:t>
      </w:r>
      <w:proofErr w:type="spellStart"/>
      <w:r w:rsidRPr="002E162C">
        <w:rPr>
          <w:highlight w:val="magenta"/>
          <w:lang w:val="de-DE"/>
        </w:rPr>
        <w:t>obstare</w:t>
      </w:r>
      <w:proofErr w:type="spellEnd"/>
      <w:r w:rsidRPr="002E162C">
        <w:rPr>
          <w:highlight w:val="magenta"/>
          <w:lang w:val="de-DE"/>
        </w:rPr>
        <w:t xml:space="preserve">, </w:t>
      </w:r>
      <w:proofErr w:type="spellStart"/>
      <w:r w:rsidRPr="002E162C">
        <w:rPr>
          <w:highlight w:val="magenta"/>
          <w:lang w:val="de-DE"/>
        </w:rPr>
        <w:t>obstiti</w:t>
      </w:r>
      <w:proofErr w:type="spellEnd"/>
      <w:r w:rsidRPr="002E162C">
        <w:rPr>
          <w:highlight w:val="magenta"/>
          <w:lang w:val="de-DE"/>
        </w:rPr>
        <w:t>,</w:t>
      </w:r>
    </w:p>
    <w:p w14:paraId="484AA126" w14:textId="5DDFE774" w:rsidR="00F126F5" w:rsidRPr="002E162C" w:rsidRDefault="00F126F5" w:rsidP="00FD248F">
      <w:pPr>
        <w:pStyle w:val="Listenabsatz"/>
        <w:rPr>
          <w:lang w:val="de-DE"/>
        </w:rPr>
      </w:pPr>
      <w:r w:rsidRPr="002E162C">
        <w:rPr>
          <w:lang w:val="de-DE"/>
        </w:rPr>
        <w:t>-alter, a, um</w:t>
      </w:r>
    </w:p>
    <w:p w14:paraId="510FF146" w14:textId="1BB07916" w:rsidR="00F126F5" w:rsidRPr="002E162C" w:rsidRDefault="00F126F5" w:rsidP="00FD248F">
      <w:pPr>
        <w:pStyle w:val="Listenabsatz"/>
        <w:rPr>
          <w:lang w:val="de-DE"/>
        </w:rPr>
      </w:pPr>
      <w:r w:rsidRPr="002E162C">
        <w:rPr>
          <w:highlight w:val="magenta"/>
          <w:lang w:val="de-DE"/>
        </w:rPr>
        <w:t xml:space="preserve">- </w:t>
      </w:r>
      <w:r w:rsidR="005D5324" w:rsidRPr="002E162C">
        <w:rPr>
          <w:highlight w:val="magenta"/>
          <w:lang w:val="de-DE"/>
        </w:rPr>
        <w:t xml:space="preserve">(VL) </w:t>
      </w:r>
      <w:proofErr w:type="spellStart"/>
      <w:r w:rsidRPr="002E162C">
        <w:rPr>
          <w:highlight w:val="magenta"/>
          <w:lang w:val="de-DE"/>
        </w:rPr>
        <w:t>nec-unus</w:t>
      </w:r>
      <w:proofErr w:type="spellEnd"/>
    </w:p>
    <w:p w14:paraId="2D959FDA" w14:textId="77777777" w:rsidR="00EC5DA9" w:rsidRDefault="00F126F5" w:rsidP="00FD248F">
      <w:pPr>
        <w:pStyle w:val="Listenabsatz"/>
        <w:rPr>
          <w:lang w:val="de-DE"/>
        </w:rPr>
      </w:pPr>
      <w:r w:rsidRPr="002E162C">
        <w:rPr>
          <w:lang w:val="de-DE"/>
        </w:rPr>
        <w:t xml:space="preserve">- </w:t>
      </w:r>
      <w:proofErr w:type="spellStart"/>
      <w:r w:rsidRPr="002E162C">
        <w:rPr>
          <w:lang w:val="de-DE"/>
        </w:rPr>
        <w:t>conservatus</w:t>
      </w:r>
      <w:proofErr w:type="spellEnd"/>
      <w:r w:rsidRPr="002E162C">
        <w:rPr>
          <w:lang w:val="de-DE"/>
        </w:rPr>
        <w:t>,</w:t>
      </w:r>
      <w:r w:rsidR="00EC5DA9">
        <w:rPr>
          <w:lang w:val="de-DE"/>
        </w:rPr>
        <w:t xml:space="preserve"> a, um</w:t>
      </w:r>
    </w:p>
    <w:p w14:paraId="629BA167" w14:textId="7F0A5D2F" w:rsidR="00F126F5" w:rsidRPr="002E162C" w:rsidRDefault="00EC5DA9" w:rsidP="00FD248F">
      <w:pPr>
        <w:pStyle w:val="Listenabsatz"/>
        <w:rPr>
          <w:lang w:val="de-DE"/>
        </w:rPr>
      </w:pPr>
      <w:r>
        <w:rPr>
          <w:lang w:val="de-DE"/>
        </w:rPr>
        <w:t>-</w:t>
      </w:r>
      <w:r w:rsidR="00F126F5" w:rsidRPr="002E162C">
        <w:rPr>
          <w:lang w:val="de-DE"/>
        </w:rPr>
        <w:t xml:space="preserve"> </w:t>
      </w:r>
      <w:proofErr w:type="spellStart"/>
      <w:r w:rsidR="00F126F5" w:rsidRPr="002E162C">
        <w:rPr>
          <w:lang w:val="de-DE"/>
        </w:rPr>
        <w:t>declaratus</w:t>
      </w:r>
      <w:proofErr w:type="spellEnd"/>
      <w:r>
        <w:rPr>
          <w:lang w:val="de-DE"/>
        </w:rPr>
        <w:t>, a, um</w:t>
      </w:r>
    </w:p>
    <w:p w14:paraId="38A30C17" w14:textId="3F479DA6" w:rsidR="008A0A2B" w:rsidRPr="002E162C" w:rsidRDefault="008A0A2B" w:rsidP="00FD248F">
      <w:pPr>
        <w:pStyle w:val="Listenabsatz"/>
        <w:rPr>
          <w:lang w:val="de-DE"/>
        </w:rPr>
      </w:pPr>
      <w:r w:rsidRPr="002E162C">
        <w:rPr>
          <w:lang w:val="de-DE"/>
        </w:rPr>
        <w:t>-</w:t>
      </w:r>
      <w:r w:rsidR="00EC5DA9">
        <w:rPr>
          <w:lang w:val="de-DE"/>
        </w:rPr>
        <w:t xml:space="preserve"> esse, </w:t>
      </w:r>
      <w:proofErr w:type="spellStart"/>
      <w:r w:rsidR="00EC5DA9">
        <w:rPr>
          <w:lang w:val="de-DE"/>
        </w:rPr>
        <w:t>fui</w:t>
      </w:r>
      <w:proofErr w:type="spellEnd"/>
      <w:r w:rsidR="00EC5DA9">
        <w:rPr>
          <w:lang w:val="de-DE"/>
        </w:rPr>
        <w:t xml:space="preserve">, </w:t>
      </w:r>
      <w:proofErr w:type="spellStart"/>
      <w:r w:rsidR="00EC5DA9">
        <w:rPr>
          <w:lang w:val="de-DE"/>
        </w:rPr>
        <w:t>futurum</w:t>
      </w:r>
      <w:proofErr w:type="spellEnd"/>
    </w:p>
    <w:p w14:paraId="4343BFCF" w14:textId="56CFB983" w:rsidR="00E22593" w:rsidRPr="002E162C" w:rsidRDefault="00E22593" w:rsidP="0063033C">
      <w:pPr>
        <w:pStyle w:val="Listenabsatz"/>
        <w:ind w:left="2124" w:hanging="1404"/>
        <w:rPr>
          <w:lang w:val="de-DE"/>
        </w:rPr>
      </w:pPr>
      <w:r w:rsidRPr="002E162C">
        <w:rPr>
          <w:lang w:val="de-DE"/>
        </w:rPr>
        <w:t>-</w:t>
      </w:r>
      <w:proofErr w:type="spellStart"/>
      <w:r w:rsidRPr="002E162C">
        <w:rPr>
          <w:lang w:val="de-DE"/>
        </w:rPr>
        <w:t>civitas</w:t>
      </w:r>
      <w:proofErr w:type="spellEnd"/>
      <w:r w:rsidRPr="002E162C">
        <w:rPr>
          <w:lang w:val="de-DE"/>
        </w:rPr>
        <w:t xml:space="preserve">, </w:t>
      </w:r>
      <w:proofErr w:type="spellStart"/>
      <w:r w:rsidR="009F2946" w:rsidRPr="002E162C">
        <w:rPr>
          <w:lang w:val="de-DE"/>
        </w:rPr>
        <w:t>at</w:t>
      </w:r>
      <w:r w:rsidRPr="002E162C">
        <w:rPr>
          <w:lang w:val="de-DE"/>
        </w:rPr>
        <w:t>is</w:t>
      </w:r>
      <w:proofErr w:type="spellEnd"/>
      <w:r w:rsidR="00FD6159">
        <w:rPr>
          <w:lang w:val="de-DE"/>
        </w:rPr>
        <w:t xml:space="preserve"> f.</w:t>
      </w:r>
    </w:p>
    <w:p w14:paraId="2E001AD6" w14:textId="6F83A013" w:rsidR="00E547FA" w:rsidRPr="002E162C" w:rsidRDefault="00E547FA" w:rsidP="0063033C">
      <w:pPr>
        <w:pStyle w:val="Listenabsatz"/>
        <w:ind w:left="2124" w:hanging="1404"/>
        <w:rPr>
          <w:lang w:val="de-DE"/>
        </w:rPr>
      </w:pPr>
      <w:r w:rsidRPr="002E162C">
        <w:rPr>
          <w:lang w:val="de-DE"/>
        </w:rPr>
        <w:t>-</w:t>
      </w:r>
      <w:proofErr w:type="spellStart"/>
      <w:r w:rsidRPr="002E162C">
        <w:rPr>
          <w:lang w:val="de-DE"/>
        </w:rPr>
        <w:t>disponere</w:t>
      </w:r>
      <w:proofErr w:type="spellEnd"/>
      <w:r w:rsidR="00EC5DA9">
        <w:rPr>
          <w:lang w:val="de-DE"/>
        </w:rPr>
        <w:t xml:space="preserve">, </w:t>
      </w:r>
      <w:proofErr w:type="spellStart"/>
      <w:r w:rsidR="00EC5DA9">
        <w:rPr>
          <w:lang w:val="de-DE"/>
        </w:rPr>
        <w:t>disposui</w:t>
      </w:r>
      <w:proofErr w:type="spellEnd"/>
      <w:r w:rsidR="00EC5DA9">
        <w:rPr>
          <w:lang w:val="de-DE"/>
        </w:rPr>
        <w:t xml:space="preserve">, </w:t>
      </w:r>
      <w:proofErr w:type="spellStart"/>
      <w:r w:rsidR="00EC5DA9">
        <w:rPr>
          <w:lang w:val="de-DE"/>
        </w:rPr>
        <w:t>dispositum</w:t>
      </w:r>
      <w:proofErr w:type="spellEnd"/>
    </w:p>
    <w:p w14:paraId="6E48343B" w14:textId="77777777" w:rsidR="00571BFB" w:rsidRDefault="00571BFB" w:rsidP="00FD248F">
      <w:pPr>
        <w:pStyle w:val="Listenabsatz"/>
        <w:rPr>
          <w:b/>
          <w:bCs/>
          <w:lang w:val="de-DE"/>
        </w:rPr>
        <w:sectPr w:rsidR="00571BFB" w:rsidSect="003E6823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4A752A2C" w14:textId="77777777" w:rsidR="00F126F5" w:rsidRPr="00FD248F" w:rsidRDefault="00F126F5" w:rsidP="00FD248F">
      <w:pPr>
        <w:pStyle w:val="Listenabsatz"/>
        <w:rPr>
          <w:b/>
          <w:bCs/>
          <w:lang w:val="de-DE"/>
        </w:rPr>
      </w:pPr>
    </w:p>
    <w:p w14:paraId="041428EB" w14:textId="6FDD687E" w:rsidR="002E26BF" w:rsidRDefault="005106E0" w:rsidP="002E26BF">
      <w:pPr>
        <w:pStyle w:val="Listenabsatz"/>
        <w:numPr>
          <w:ilvl w:val="0"/>
          <w:numId w:val="4"/>
        </w:numPr>
        <w:rPr>
          <w:lang w:val="de-DE"/>
        </w:rPr>
      </w:pPr>
      <w:r>
        <w:rPr>
          <w:lang w:val="de-DE"/>
        </w:rPr>
        <w:t>Ergänze die Tabellen und f</w:t>
      </w:r>
      <w:r w:rsidR="002E26BF">
        <w:rPr>
          <w:lang w:val="de-DE"/>
        </w:rPr>
        <w:t xml:space="preserve">ormuliere die </w:t>
      </w:r>
      <w:r>
        <w:rPr>
          <w:lang w:val="de-DE"/>
        </w:rPr>
        <w:t>Sprachentwicklungsregeln</w:t>
      </w:r>
      <w:r w:rsidR="001559F7">
        <w:rPr>
          <w:lang w:val="de-DE"/>
        </w:rPr>
        <w:t>:</w:t>
      </w:r>
    </w:p>
    <w:p w14:paraId="6233F3D1" w14:textId="77777777" w:rsidR="005106E0" w:rsidRDefault="005106E0" w:rsidP="005106E0">
      <w:pPr>
        <w:pStyle w:val="Listenabsatz"/>
        <w:rPr>
          <w:lang w:val="de-DE"/>
        </w:rPr>
      </w:pPr>
    </w:p>
    <w:tbl>
      <w:tblPr>
        <w:tblStyle w:val="Tabellenraster"/>
        <w:tblW w:w="8147" w:type="dxa"/>
        <w:tblInd w:w="720" w:type="dxa"/>
        <w:tblLook w:val="04A0" w:firstRow="1" w:lastRow="0" w:firstColumn="1" w:lastColumn="0" w:noHBand="0" w:noVBand="1"/>
      </w:tblPr>
      <w:tblGrid>
        <w:gridCol w:w="2703"/>
        <w:gridCol w:w="2752"/>
        <w:gridCol w:w="2692"/>
      </w:tblGrid>
      <w:tr w:rsidR="00AB2D5D" w14:paraId="5AB33883" w14:textId="77777777" w:rsidTr="00AB2D5D">
        <w:trPr>
          <w:trHeight w:val="277"/>
        </w:trPr>
        <w:tc>
          <w:tcPr>
            <w:tcW w:w="2703" w:type="dxa"/>
          </w:tcPr>
          <w:p w14:paraId="298A8FF2" w14:textId="17A69F42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Latein</w:t>
            </w:r>
          </w:p>
        </w:tc>
        <w:tc>
          <w:tcPr>
            <w:tcW w:w="2752" w:type="dxa"/>
          </w:tcPr>
          <w:p w14:paraId="43C0F987" w14:textId="54FD3982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Spanisch</w:t>
            </w:r>
          </w:p>
        </w:tc>
        <w:tc>
          <w:tcPr>
            <w:tcW w:w="2692" w:type="dxa"/>
          </w:tcPr>
          <w:p w14:paraId="4D83F74E" w14:textId="2D0701FE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Regel</w:t>
            </w:r>
          </w:p>
        </w:tc>
      </w:tr>
      <w:tr w:rsidR="00AB2D5D" w14:paraId="05CA8027" w14:textId="77777777" w:rsidTr="00AB2D5D">
        <w:trPr>
          <w:trHeight w:val="286"/>
        </w:trPr>
        <w:tc>
          <w:tcPr>
            <w:tcW w:w="2703" w:type="dxa"/>
          </w:tcPr>
          <w:p w14:paraId="1C5FC421" w14:textId="3F69609C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proofErr w:type="spellStart"/>
            <w:r>
              <w:rPr>
                <w:lang w:val="de-DE"/>
              </w:rPr>
              <w:t>c</w:t>
            </w:r>
            <w:r w:rsidRPr="00AB2D5D">
              <w:rPr>
                <w:b/>
                <w:bCs/>
                <w:lang w:val="de-DE"/>
              </w:rPr>
              <w:t>e</w:t>
            </w:r>
            <w:r>
              <w:rPr>
                <w:lang w:val="de-DE"/>
              </w:rPr>
              <w:t>rtus</w:t>
            </w:r>
            <w:proofErr w:type="spellEnd"/>
          </w:p>
          <w:p w14:paraId="05FEEB99" w14:textId="5745F630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proofErr w:type="spellStart"/>
            <w:r>
              <w:rPr>
                <w:lang w:val="de-DE"/>
              </w:rPr>
              <w:t>p</w:t>
            </w:r>
            <w:r w:rsidRPr="00AB2D5D">
              <w:rPr>
                <w:b/>
                <w:bCs/>
                <w:lang w:val="de-DE"/>
              </w:rPr>
              <w:t>e</w:t>
            </w:r>
            <w:r w:rsidR="00FD6159">
              <w:rPr>
                <w:b/>
                <w:bCs/>
                <w:lang w:val="de-DE"/>
              </w:rPr>
              <w:t>t</w:t>
            </w:r>
            <w:r>
              <w:rPr>
                <w:lang w:val="de-DE"/>
              </w:rPr>
              <w:t>ra</w:t>
            </w:r>
            <w:proofErr w:type="spellEnd"/>
          </w:p>
          <w:p w14:paraId="69633D3C" w14:textId="734B0287" w:rsidR="00AB2D5D" w:rsidRP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proofErr w:type="spellStart"/>
            <w:r>
              <w:rPr>
                <w:lang w:val="de-DE"/>
              </w:rPr>
              <w:t>b</w:t>
            </w:r>
            <w:r>
              <w:rPr>
                <w:b/>
                <w:bCs/>
                <w:lang w:val="de-DE"/>
              </w:rPr>
              <w:t>e</w:t>
            </w:r>
            <w:r>
              <w:rPr>
                <w:lang w:val="de-DE"/>
              </w:rPr>
              <w:t>ne</w:t>
            </w:r>
            <w:proofErr w:type="spellEnd"/>
          </w:p>
        </w:tc>
        <w:tc>
          <w:tcPr>
            <w:tcW w:w="2752" w:type="dxa"/>
          </w:tcPr>
          <w:p w14:paraId="4806CC18" w14:textId="77777777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…………..</w:t>
            </w:r>
          </w:p>
          <w:p w14:paraId="4840CF88" w14:textId="77777777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…………..</w:t>
            </w:r>
          </w:p>
          <w:p w14:paraId="1F310FEC" w14:textId="5DF725AF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…………..</w:t>
            </w:r>
          </w:p>
        </w:tc>
        <w:tc>
          <w:tcPr>
            <w:tcW w:w="2692" w:type="dxa"/>
            <w:shd w:val="clear" w:color="auto" w:fill="D0CECE" w:themeFill="background2" w:themeFillShade="E6"/>
          </w:tcPr>
          <w:p w14:paraId="097FC58E" w14:textId="3751C3C5" w:rsidR="00AB2D5D" w:rsidRPr="00AB2D5D" w:rsidRDefault="00AB2D5D" w:rsidP="005106E0">
            <w:pPr>
              <w:pStyle w:val="Listenabsatz"/>
              <w:ind w:left="0"/>
              <w:rPr>
                <w:i/>
                <w:iCs/>
                <w:lang w:val="de-DE"/>
              </w:rPr>
            </w:pPr>
            <w:r w:rsidRPr="00AB2D5D">
              <w:rPr>
                <w:i/>
                <w:iCs/>
                <w:lang w:val="de-DE"/>
              </w:rPr>
              <w:t xml:space="preserve">(Betontes, kurzes </w:t>
            </w:r>
            <w:r w:rsidRPr="00AB2D5D">
              <w:rPr>
                <w:b/>
                <w:bCs/>
                <w:i/>
                <w:iCs/>
                <w:lang w:val="de-DE"/>
              </w:rPr>
              <w:t xml:space="preserve">e&gt; </w:t>
            </w:r>
            <w:proofErr w:type="spellStart"/>
            <w:r w:rsidRPr="00AB2D5D">
              <w:rPr>
                <w:b/>
                <w:bCs/>
                <w:i/>
                <w:iCs/>
                <w:lang w:val="de-DE"/>
              </w:rPr>
              <w:t>ie</w:t>
            </w:r>
            <w:proofErr w:type="spellEnd"/>
            <w:r w:rsidRPr="00AB2D5D">
              <w:rPr>
                <w:b/>
                <w:bCs/>
                <w:i/>
                <w:iCs/>
                <w:lang w:val="de-DE"/>
              </w:rPr>
              <w:t>)</w:t>
            </w:r>
          </w:p>
        </w:tc>
      </w:tr>
      <w:tr w:rsidR="00AB2D5D" w14:paraId="4417D1B1" w14:textId="77777777" w:rsidTr="00AB2D5D">
        <w:trPr>
          <w:trHeight w:val="277"/>
        </w:trPr>
        <w:tc>
          <w:tcPr>
            <w:tcW w:w="2703" w:type="dxa"/>
          </w:tcPr>
          <w:p w14:paraId="130994B5" w14:textId="77777777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…………………</w:t>
            </w:r>
          </w:p>
          <w:p w14:paraId="215E3CBB" w14:textId="77777777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………………..</w:t>
            </w:r>
          </w:p>
          <w:p w14:paraId="50F55D87" w14:textId="77777777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………………..</w:t>
            </w:r>
          </w:p>
          <w:p w14:paraId="44A3080C" w14:textId="18982E0F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…………………</w:t>
            </w:r>
          </w:p>
        </w:tc>
        <w:tc>
          <w:tcPr>
            <w:tcW w:w="2752" w:type="dxa"/>
          </w:tcPr>
          <w:p w14:paraId="00E52A8E" w14:textId="38914367" w:rsidR="00AB2D5D" w:rsidRDefault="00AB2D5D" w:rsidP="005106E0">
            <w:pPr>
              <w:pStyle w:val="Listenabsatz"/>
              <w:ind w:left="0"/>
              <w:rPr>
                <w:b/>
                <w:bCs/>
                <w:lang w:val="de-DE"/>
              </w:rPr>
            </w:pPr>
            <w:proofErr w:type="spellStart"/>
            <w:r>
              <w:rPr>
                <w:lang w:val="de-DE"/>
              </w:rPr>
              <w:t>Acueduct</w:t>
            </w:r>
            <w:r w:rsidRPr="00AB2D5D">
              <w:rPr>
                <w:b/>
                <w:bCs/>
                <w:lang w:val="de-DE"/>
              </w:rPr>
              <w:t>os</w:t>
            </w:r>
            <w:proofErr w:type="spellEnd"/>
          </w:p>
          <w:p w14:paraId="668D8494" w14:textId="0DA74219" w:rsidR="00AB2D5D" w:rsidRPr="00AB2D5D" w:rsidRDefault="00AB2D5D" w:rsidP="005106E0">
            <w:pPr>
              <w:pStyle w:val="Listenabsatz"/>
              <w:ind w:left="0"/>
              <w:rPr>
                <w:b/>
                <w:bCs/>
                <w:lang w:val="de-DE"/>
              </w:rPr>
            </w:pPr>
            <w:proofErr w:type="spellStart"/>
            <w:r>
              <w:rPr>
                <w:lang w:val="de-DE"/>
              </w:rPr>
              <w:t>Ingenier</w:t>
            </w:r>
            <w:r>
              <w:rPr>
                <w:b/>
                <w:bCs/>
                <w:lang w:val="de-DE"/>
              </w:rPr>
              <w:t>os</w:t>
            </w:r>
            <w:proofErr w:type="spellEnd"/>
          </w:p>
          <w:p w14:paraId="0A25E5DD" w14:textId="14BAE39C" w:rsidR="00AB2D5D" w:rsidRDefault="00AB2D5D" w:rsidP="005106E0">
            <w:pPr>
              <w:pStyle w:val="Listenabsatz"/>
              <w:ind w:left="0"/>
              <w:rPr>
                <w:b/>
                <w:bCs/>
                <w:lang w:val="de-DE"/>
              </w:rPr>
            </w:pPr>
            <w:proofErr w:type="spellStart"/>
            <w:r>
              <w:rPr>
                <w:lang w:val="de-DE"/>
              </w:rPr>
              <w:t>Obr</w:t>
            </w:r>
            <w:r w:rsidRPr="00AB2D5D">
              <w:rPr>
                <w:b/>
                <w:bCs/>
                <w:lang w:val="de-DE"/>
              </w:rPr>
              <w:t>as</w:t>
            </w:r>
            <w:proofErr w:type="spellEnd"/>
          </w:p>
          <w:p w14:paraId="3D7890D2" w14:textId="11543922" w:rsidR="00AB2D5D" w:rsidRPr="00AB2D5D" w:rsidRDefault="00AB2D5D" w:rsidP="005106E0">
            <w:pPr>
              <w:pStyle w:val="Listenabsatz"/>
              <w:ind w:left="0"/>
              <w:rPr>
                <w:b/>
                <w:bCs/>
                <w:lang w:val="de-DE"/>
              </w:rPr>
            </w:pPr>
            <w:proofErr w:type="spellStart"/>
            <w:r>
              <w:rPr>
                <w:lang w:val="de-DE"/>
              </w:rPr>
              <w:t>ciudad</w:t>
            </w:r>
            <w:r>
              <w:rPr>
                <w:b/>
                <w:bCs/>
                <w:lang w:val="de-DE"/>
              </w:rPr>
              <w:t>es</w:t>
            </w:r>
            <w:proofErr w:type="spellEnd"/>
          </w:p>
        </w:tc>
        <w:tc>
          <w:tcPr>
            <w:tcW w:w="2692" w:type="dxa"/>
            <w:shd w:val="clear" w:color="auto" w:fill="D0CECE" w:themeFill="background2" w:themeFillShade="E6"/>
          </w:tcPr>
          <w:p w14:paraId="45255417" w14:textId="56D01D3A" w:rsidR="00AB2D5D" w:rsidRPr="00AB2D5D" w:rsidRDefault="00AB2D5D" w:rsidP="005106E0">
            <w:pPr>
              <w:pStyle w:val="Listenabsatz"/>
              <w:ind w:left="0"/>
              <w:rPr>
                <w:i/>
                <w:iCs/>
                <w:lang w:val="de-DE"/>
              </w:rPr>
            </w:pPr>
            <w:r w:rsidRPr="00AB2D5D">
              <w:rPr>
                <w:i/>
                <w:iCs/>
                <w:lang w:val="de-DE"/>
              </w:rPr>
              <w:t>(Der spanische Plural entsteht aus dem lateinischen Akk. Pl.)</w:t>
            </w:r>
          </w:p>
        </w:tc>
      </w:tr>
      <w:tr w:rsidR="00AB2D5D" w14:paraId="4045A57F" w14:textId="77777777" w:rsidTr="00AB2D5D">
        <w:trPr>
          <w:trHeight w:val="286"/>
        </w:trPr>
        <w:tc>
          <w:tcPr>
            <w:tcW w:w="2703" w:type="dxa"/>
          </w:tcPr>
          <w:p w14:paraId="6B28A480" w14:textId="3D1F2B4D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proofErr w:type="spellStart"/>
            <w:r>
              <w:rPr>
                <w:lang w:val="de-DE"/>
              </w:rPr>
              <w:t>Fui</w:t>
            </w:r>
            <w:r w:rsidRPr="00AB2D5D">
              <w:rPr>
                <w:b/>
                <w:bCs/>
                <w:lang w:val="de-DE"/>
              </w:rPr>
              <w:t>t</w:t>
            </w:r>
            <w:proofErr w:type="spellEnd"/>
          </w:p>
          <w:p w14:paraId="0C7D1BEF" w14:textId="7FE6BDBA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proofErr w:type="spellStart"/>
            <w:r>
              <w:rPr>
                <w:lang w:val="de-DE"/>
              </w:rPr>
              <w:t>Exclamaban</w:t>
            </w:r>
            <w:r w:rsidRPr="00AB2D5D">
              <w:rPr>
                <w:b/>
                <w:bCs/>
                <w:lang w:val="de-DE"/>
              </w:rPr>
              <w:t>t</w:t>
            </w:r>
            <w:proofErr w:type="spellEnd"/>
          </w:p>
          <w:p w14:paraId="60D45D3F" w14:textId="79427F12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proofErr w:type="spellStart"/>
            <w:r>
              <w:rPr>
                <w:lang w:val="de-DE"/>
              </w:rPr>
              <w:t>Staban</w:t>
            </w:r>
            <w:r w:rsidRPr="00AB2D5D">
              <w:rPr>
                <w:b/>
                <w:bCs/>
                <w:lang w:val="de-DE"/>
              </w:rPr>
              <w:t>t</w:t>
            </w:r>
            <w:proofErr w:type="spellEnd"/>
          </w:p>
        </w:tc>
        <w:tc>
          <w:tcPr>
            <w:tcW w:w="2752" w:type="dxa"/>
          </w:tcPr>
          <w:p w14:paraId="7B02F5B6" w14:textId="77777777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………………</w:t>
            </w:r>
          </w:p>
          <w:p w14:paraId="10C8D731" w14:textId="77777777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………………</w:t>
            </w:r>
          </w:p>
          <w:p w14:paraId="4E0A33F2" w14:textId="661267E5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……………...</w:t>
            </w:r>
          </w:p>
        </w:tc>
        <w:tc>
          <w:tcPr>
            <w:tcW w:w="2692" w:type="dxa"/>
            <w:shd w:val="clear" w:color="auto" w:fill="D0CECE" w:themeFill="background2" w:themeFillShade="E6"/>
          </w:tcPr>
          <w:p w14:paraId="205A38E6" w14:textId="3087AAB5" w:rsidR="00AB2D5D" w:rsidRPr="00AB2D5D" w:rsidRDefault="00AB2D5D" w:rsidP="005106E0">
            <w:pPr>
              <w:pStyle w:val="Listenabsatz"/>
              <w:ind w:left="0"/>
              <w:rPr>
                <w:i/>
                <w:iCs/>
                <w:lang w:val="de-DE"/>
              </w:rPr>
            </w:pPr>
            <w:r w:rsidRPr="00AB2D5D">
              <w:rPr>
                <w:i/>
                <w:iCs/>
                <w:lang w:val="de-DE"/>
              </w:rPr>
              <w:t>(</w:t>
            </w:r>
            <w:r>
              <w:rPr>
                <w:i/>
                <w:iCs/>
                <w:lang w:val="de-DE"/>
              </w:rPr>
              <w:t xml:space="preserve">Das </w:t>
            </w:r>
            <w:r w:rsidRPr="00AB2D5D">
              <w:rPr>
                <w:i/>
                <w:iCs/>
                <w:lang w:val="de-DE"/>
              </w:rPr>
              <w:t>-t am Ende vieler Verbformen fällt im Spanischen weg.)</w:t>
            </w:r>
          </w:p>
        </w:tc>
      </w:tr>
      <w:tr w:rsidR="00AB2D5D" w14:paraId="19205C60" w14:textId="77777777" w:rsidTr="00E547FA">
        <w:trPr>
          <w:trHeight w:val="286"/>
        </w:trPr>
        <w:tc>
          <w:tcPr>
            <w:tcW w:w="2703" w:type="dxa"/>
          </w:tcPr>
          <w:p w14:paraId="6193AE68" w14:textId="77777777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…………………</w:t>
            </w:r>
          </w:p>
          <w:p w14:paraId="4AEAE016" w14:textId="65133E16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…………………</w:t>
            </w:r>
          </w:p>
        </w:tc>
        <w:tc>
          <w:tcPr>
            <w:tcW w:w="2752" w:type="dxa"/>
          </w:tcPr>
          <w:p w14:paraId="1AA2FD1E" w14:textId="04E24D85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proofErr w:type="spellStart"/>
            <w:r>
              <w:rPr>
                <w:lang w:val="de-DE"/>
              </w:rPr>
              <w:t>conserva</w:t>
            </w:r>
            <w:r w:rsidRPr="00AB2D5D">
              <w:rPr>
                <w:b/>
                <w:bCs/>
                <w:lang w:val="de-DE"/>
              </w:rPr>
              <w:t>d</w:t>
            </w:r>
            <w:r>
              <w:rPr>
                <w:lang w:val="de-DE"/>
              </w:rPr>
              <w:t>o</w:t>
            </w:r>
            <w:proofErr w:type="spellEnd"/>
          </w:p>
          <w:p w14:paraId="2FA39BDD" w14:textId="2A301356" w:rsidR="00AB2D5D" w:rsidRDefault="00AB2D5D" w:rsidP="005106E0">
            <w:pPr>
              <w:pStyle w:val="Listenabsatz"/>
              <w:ind w:left="0"/>
              <w:rPr>
                <w:lang w:val="de-DE"/>
              </w:rPr>
            </w:pPr>
            <w:proofErr w:type="spellStart"/>
            <w:r>
              <w:rPr>
                <w:lang w:val="de-DE"/>
              </w:rPr>
              <w:t>declara</w:t>
            </w:r>
            <w:r w:rsidRPr="00AB2D5D">
              <w:rPr>
                <w:b/>
                <w:bCs/>
                <w:lang w:val="de-DE"/>
              </w:rPr>
              <w:t>d</w:t>
            </w:r>
            <w:r>
              <w:rPr>
                <w:lang w:val="de-DE"/>
              </w:rPr>
              <w:t>o</w:t>
            </w:r>
            <w:proofErr w:type="spellEnd"/>
          </w:p>
        </w:tc>
        <w:tc>
          <w:tcPr>
            <w:tcW w:w="2692" w:type="dxa"/>
            <w:shd w:val="clear" w:color="auto" w:fill="D0CECE" w:themeFill="background2" w:themeFillShade="E6"/>
          </w:tcPr>
          <w:p w14:paraId="1ECF7DF8" w14:textId="0F90C6B9" w:rsidR="00AB2D5D" w:rsidRPr="00E547FA" w:rsidRDefault="00AB2D5D" w:rsidP="005106E0">
            <w:pPr>
              <w:pStyle w:val="Listenabsatz"/>
              <w:ind w:left="0"/>
              <w:rPr>
                <w:i/>
                <w:iCs/>
                <w:lang w:val="de-DE"/>
              </w:rPr>
            </w:pPr>
            <w:r w:rsidRPr="00E547FA">
              <w:rPr>
                <w:i/>
                <w:iCs/>
                <w:lang w:val="de-DE"/>
              </w:rPr>
              <w:t>(</w:t>
            </w:r>
            <w:r w:rsidR="00E547FA" w:rsidRPr="00E547FA">
              <w:rPr>
                <w:i/>
                <w:iCs/>
                <w:lang w:val="de-DE"/>
              </w:rPr>
              <w:t>Das intervokalische -t- &gt; -d-</w:t>
            </w:r>
            <w:r w:rsidR="00E547FA">
              <w:rPr>
                <w:i/>
                <w:iCs/>
                <w:lang w:val="de-DE"/>
              </w:rPr>
              <w:t>; wird „geschwächt“)</w:t>
            </w:r>
          </w:p>
        </w:tc>
      </w:tr>
    </w:tbl>
    <w:p w14:paraId="11AF45E2" w14:textId="77777777" w:rsidR="005106E0" w:rsidRDefault="005106E0" w:rsidP="005106E0">
      <w:pPr>
        <w:pStyle w:val="Listenabsatz"/>
        <w:rPr>
          <w:lang w:val="de-DE"/>
        </w:rPr>
      </w:pPr>
    </w:p>
    <w:p w14:paraId="238B4D07" w14:textId="77777777" w:rsidR="001559F7" w:rsidRDefault="001559F7" w:rsidP="001559F7">
      <w:pPr>
        <w:pStyle w:val="Listenabsatz"/>
        <w:rPr>
          <w:lang w:val="de-DE"/>
        </w:rPr>
      </w:pPr>
    </w:p>
    <w:p w14:paraId="1687B056" w14:textId="1F56A2BC" w:rsidR="002E26BF" w:rsidRDefault="001559F7" w:rsidP="002E26BF">
      <w:pPr>
        <w:pStyle w:val="Listenabsatz"/>
        <w:numPr>
          <w:ilvl w:val="0"/>
          <w:numId w:val="4"/>
        </w:numPr>
        <w:rPr>
          <w:lang w:val="de-DE"/>
        </w:rPr>
      </w:pPr>
      <w:proofErr w:type="spellStart"/>
      <w:r>
        <w:rPr>
          <w:lang w:val="de-DE"/>
        </w:rPr>
        <w:t>Lies</w:t>
      </w:r>
      <w:proofErr w:type="spellEnd"/>
      <w:r>
        <w:rPr>
          <w:lang w:val="de-DE"/>
        </w:rPr>
        <w:t xml:space="preserve"> den Text. Es ist nicht schlimm, </w:t>
      </w:r>
      <w:r w:rsidR="005106E0">
        <w:rPr>
          <w:lang w:val="de-DE"/>
        </w:rPr>
        <w:t>wenn du nicht alles verstehst</w:t>
      </w:r>
      <w:r>
        <w:rPr>
          <w:lang w:val="de-DE"/>
        </w:rPr>
        <w:t xml:space="preserve">: </w:t>
      </w:r>
      <w:r w:rsidR="00463422">
        <w:rPr>
          <w:lang w:val="de-DE"/>
        </w:rPr>
        <w:t>F</w:t>
      </w:r>
      <w:r>
        <w:rPr>
          <w:lang w:val="de-DE"/>
        </w:rPr>
        <w:t>okussiere dich auf das, was d</w:t>
      </w:r>
      <w:r w:rsidR="005106E0">
        <w:rPr>
          <w:lang w:val="de-DE"/>
        </w:rPr>
        <w:t>ir bekannt ist</w:t>
      </w:r>
      <w:r w:rsidR="002D3746">
        <w:rPr>
          <w:lang w:val="de-DE"/>
        </w:rPr>
        <w:t>,</w:t>
      </w:r>
      <w:r>
        <w:rPr>
          <w:lang w:val="de-DE"/>
        </w:rPr>
        <w:t xml:space="preserve"> und mache dir Notizen</w:t>
      </w:r>
      <w:r w:rsidR="00FD6159">
        <w:rPr>
          <w:lang w:val="de-DE"/>
        </w:rPr>
        <w:t>.</w:t>
      </w:r>
      <w:r>
        <w:rPr>
          <w:lang w:val="de-DE"/>
        </w:rPr>
        <w:t>: Was ist das Besondere an dem Aquädukt</w:t>
      </w:r>
      <w:r w:rsidR="00D748E5">
        <w:rPr>
          <w:lang w:val="de-DE"/>
        </w:rPr>
        <w:t xml:space="preserve"> in Segovia</w:t>
      </w:r>
      <w:r>
        <w:rPr>
          <w:lang w:val="de-DE"/>
        </w:rPr>
        <w:t>?</w:t>
      </w:r>
    </w:p>
    <w:p w14:paraId="62BFA5B4" w14:textId="77777777" w:rsidR="001559F7" w:rsidRDefault="001559F7" w:rsidP="001559F7">
      <w:pPr>
        <w:pStyle w:val="Listenabsatz"/>
        <w:rPr>
          <w:lang w:val="de-DE"/>
        </w:rPr>
      </w:pPr>
    </w:p>
    <w:p w14:paraId="4D7CEAD7" w14:textId="77777777" w:rsidR="004730C2" w:rsidRDefault="004730C2" w:rsidP="001559F7">
      <w:pPr>
        <w:pStyle w:val="Listenabsatz"/>
        <w:rPr>
          <w:lang w:val="de-DE"/>
        </w:rPr>
      </w:pPr>
    </w:p>
    <w:p w14:paraId="4FE3887C" w14:textId="77777777" w:rsidR="004730C2" w:rsidRPr="001559F7" w:rsidRDefault="004730C2" w:rsidP="001559F7">
      <w:pPr>
        <w:pStyle w:val="Listenabsatz"/>
        <w:rPr>
          <w:lang w:val="de-DE"/>
        </w:rPr>
      </w:pPr>
    </w:p>
    <w:p w14:paraId="2CE18532" w14:textId="77777777" w:rsidR="001559F7" w:rsidRPr="00D748E5" w:rsidRDefault="001559F7" w:rsidP="00D748E5">
      <w:pPr>
        <w:pStyle w:val="Listenabsatz"/>
        <w:pBdr>
          <w:bottom w:val="single" w:sz="4" w:space="1" w:color="auto"/>
        </w:pBdr>
        <w:rPr>
          <w:color w:val="4472C4" w:themeColor="accent1"/>
          <w:lang w:val="de-DE"/>
        </w:rPr>
      </w:pPr>
    </w:p>
    <w:p w14:paraId="044E1D2C" w14:textId="015AD046" w:rsidR="00E547FA" w:rsidRDefault="00D748E5" w:rsidP="00D748E5">
      <w:pPr>
        <w:pStyle w:val="Listenabsatz"/>
        <w:rPr>
          <w:color w:val="4472C4" w:themeColor="accent1"/>
          <w:lang w:val="de-DE"/>
        </w:rPr>
      </w:pPr>
      <w:r w:rsidRPr="00D748E5">
        <w:rPr>
          <w:color w:val="4472C4" w:themeColor="accent1"/>
          <w:lang w:val="de-DE"/>
        </w:rPr>
        <w:t>Wenn Zeit übrig</w:t>
      </w:r>
      <w:r w:rsidR="00463422">
        <w:rPr>
          <w:color w:val="4472C4" w:themeColor="accent1"/>
          <w:lang w:val="de-DE"/>
        </w:rPr>
        <w:t xml:space="preserve"> </w:t>
      </w:r>
      <w:r w:rsidRPr="00D748E5">
        <w:rPr>
          <w:color w:val="4472C4" w:themeColor="accent1"/>
          <w:lang w:val="de-DE"/>
        </w:rPr>
        <w:t xml:space="preserve">bleibt: </w:t>
      </w:r>
    </w:p>
    <w:p w14:paraId="51026A40" w14:textId="6B8E4DFF" w:rsidR="002D3746" w:rsidRDefault="00E547FA" w:rsidP="00D748E5">
      <w:pPr>
        <w:pStyle w:val="Listenabsatz"/>
        <w:rPr>
          <w:lang w:val="de-DE"/>
        </w:rPr>
      </w:pPr>
      <w:r>
        <w:rPr>
          <w:color w:val="4472C4" w:themeColor="accent1"/>
          <w:lang w:val="de-DE"/>
        </w:rPr>
        <w:t>„</w:t>
      </w:r>
      <w:r>
        <w:rPr>
          <w:lang w:val="de-DE"/>
        </w:rPr>
        <w:t>Kennt ihr weitere romanische</w:t>
      </w:r>
      <w:r w:rsidR="002E26BF" w:rsidRPr="00D748E5">
        <w:rPr>
          <w:lang w:val="de-DE"/>
        </w:rPr>
        <w:t xml:space="preserve"> Sprachen</w:t>
      </w:r>
      <w:r>
        <w:rPr>
          <w:lang w:val="de-DE"/>
        </w:rPr>
        <w:t>?“</w:t>
      </w:r>
      <w:r w:rsidR="002E26BF" w:rsidRPr="00D748E5">
        <w:rPr>
          <w:lang w:val="de-DE"/>
        </w:rPr>
        <w:t xml:space="preserve"> </w:t>
      </w:r>
      <w:r w:rsidR="00D748E5" w:rsidRPr="00D748E5">
        <w:rPr>
          <w:lang w:val="de-DE"/>
        </w:rPr>
        <w:sym w:font="Wingdings" w:char="F0E0"/>
      </w:r>
      <w:r w:rsidR="00D748E5">
        <w:rPr>
          <w:lang w:val="de-DE"/>
        </w:rPr>
        <w:t xml:space="preserve"> </w:t>
      </w:r>
      <w:r>
        <w:rPr>
          <w:lang w:val="de-DE"/>
        </w:rPr>
        <w:t xml:space="preserve">Sammlung an der </w:t>
      </w:r>
      <w:r w:rsidR="00D748E5">
        <w:rPr>
          <w:lang w:val="de-DE"/>
        </w:rPr>
        <w:t>Tafel</w:t>
      </w:r>
    </w:p>
    <w:p w14:paraId="4285EF9C" w14:textId="0389C9E1" w:rsidR="002D3746" w:rsidRDefault="002D3746" w:rsidP="00D748E5">
      <w:pPr>
        <w:pStyle w:val="Listenabsatz"/>
        <w:rPr>
          <w:lang w:val="de-DE"/>
        </w:rPr>
      </w:pPr>
      <w:r>
        <w:rPr>
          <w:lang w:val="de-DE"/>
        </w:rPr>
        <w:t>An die Tafel w</w:t>
      </w:r>
      <w:r w:rsidR="00E547FA">
        <w:rPr>
          <w:lang w:val="de-DE"/>
        </w:rPr>
        <w:t>ird dann</w:t>
      </w:r>
      <w:r>
        <w:rPr>
          <w:lang w:val="de-DE"/>
        </w:rPr>
        <w:t xml:space="preserve"> geschrieben: </w:t>
      </w:r>
    </w:p>
    <w:p w14:paraId="1C2D0CF1" w14:textId="77777777" w:rsidR="002D3746" w:rsidRDefault="002D3746" w:rsidP="00D748E5">
      <w:pPr>
        <w:pStyle w:val="Listenabsatz"/>
        <w:rPr>
          <w:lang w:val="de-DE"/>
        </w:rPr>
      </w:pPr>
    </w:p>
    <w:p w14:paraId="13CA4C06" w14:textId="5A637C61" w:rsidR="002D3746" w:rsidRDefault="002D3746" w:rsidP="00E547FA">
      <w:pPr>
        <w:pStyle w:val="Listenabsatz"/>
        <w:jc w:val="center"/>
        <w:rPr>
          <w:lang w:val="de-DE"/>
        </w:rPr>
      </w:pPr>
      <w:r w:rsidRPr="00E547FA">
        <w:rPr>
          <w:b/>
          <w:bCs/>
          <w:lang w:val="de-DE"/>
        </w:rPr>
        <w:t>BUENO</w:t>
      </w:r>
      <w:r>
        <w:rPr>
          <w:lang w:val="de-DE"/>
        </w:rPr>
        <w:t xml:space="preserve"> / </w:t>
      </w:r>
      <w:r w:rsidRPr="00E547FA">
        <w:rPr>
          <w:b/>
          <w:bCs/>
          <w:lang w:val="de-DE"/>
        </w:rPr>
        <w:t>BON</w:t>
      </w:r>
      <w:r>
        <w:rPr>
          <w:lang w:val="de-DE"/>
        </w:rPr>
        <w:t xml:space="preserve"> / </w:t>
      </w:r>
      <w:r w:rsidRPr="00E547FA">
        <w:rPr>
          <w:b/>
          <w:bCs/>
          <w:lang w:val="de-DE"/>
        </w:rPr>
        <w:t>BUONO</w:t>
      </w:r>
      <w:r>
        <w:rPr>
          <w:lang w:val="de-DE"/>
        </w:rPr>
        <w:t xml:space="preserve"> / </w:t>
      </w:r>
      <w:r w:rsidRPr="00E547FA">
        <w:rPr>
          <w:b/>
          <w:bCs/>
          <w:lang w:val="de-DE"/>
        </w:rPr>
        <w:t>BOM</w:t>
      </w:r>
      <w:r>
        <w:rPr>
          <w:lang w:val="de-DE"/>
        </w:rPr>
        <w:t xml:space="preserve"> / </w:t>
      </w:r>
      <w:r w:rsidRPr="00E547FA">
        <w:rPr>
          <w:b/>
          <w:bCs/>
          <w:lang w:val="de-DE"/>
        </w:rPr>
        <w:t>BUN</w:t>
      </w:r>
      <w:r>
        <w:rPr>
          <w:lang w:val="de-DE"/>
        </w:rPr>
        <w:t xml:space="preserve"> / </w:t>
      </w:r>
      <w:r w:rsidRPr="00E547FA">
        <w:rPr>
          <w:b/>
          <w:bCs/>
          <w:lang w:val="de-DE"/>
        </w:rPr>
        <w:t>BO</w:t>
      </w:r>
    </w:p>
    <w:p w14:paraId="3A978697" w14:textId="77777777" w:rsidR="002D3746" w:rsidRDefault="002D3746" w:rsidP="00D748E5">
      <w:pPr>
        <w:pStyle w:val="Listenabsatz"/>
        <w:rPr>
          <w:lang w:val="de-DE"/>
        </w:rPr>
      </w:pPr>
    </w:p>
    <w:p w14:paraId="1066D05F" w14:textId="29A80CD5" w:rsidR="002D3746" w:rsidRDefault="002D3746" w:rsidP="00D748E5">
      <w:pPr>
        <w:pStyle w:val="Listenabsatz"/>
        <w:rPr>
          <w:lang w:val="de-DE"/>
        </w:rPr>
      </w:pPr>
      <w:r>
        <w:rPr>
          <w:lang w:val="de-DE"/>
        </w:rPr>
        <w:t xml:space="preserve">Die </w:t>
      </w:r>
      <w:proofErr w:type="spellStart"/>
      <w:r>
        <w:rPr>
          <w:lang w:val="de-DE"/>
        </w:rPr>
        <w:t>SuS</w:t>
      </w:r>
      <w:proofErr w:type="spellEnd"/>
      <w:r>
        <w:rPr>
          <w:lang w:val="de-DE"/>
        </w:rPr>
        <w:t xml:space="preserve"> stellen jetzt Hypothesen auf, zu welcher Sprache jedes Wort gehört.</w:t>
      </w:r>
    </w:p>
    <w:p w14:paraId="66F0EB45" w14:textId="77777777" w:rsidR="008A0A2B" w:rsidRDefault="008A0A2B" w:rsidP="00D748E5">
      <w:pPr>
        <w:pStyle w:val="Listenabsatz"/>
        <w:rPr>
          <w:lang w:val="de-DE"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52"/>
        <w:gridCol w:w="999"/>
        <w:gridCol w:w="1163"/>
        <w:gridCol w:w="1081"/>
        <w:gridCol w:w="1295"/>
        <w:gridCol w:w="1132"/>
        <w:gridCol w:w="1152"/>
      </w:tblGrid>
      <w:tr w:rsidR="002D3746" w14:paraId="1C96FE63" w14:textId="77777777" w:rsidTr="008A0A2B">
        <w:tc>
          <w:tcPr>
            <w:tcW w:w="1213" w:type="dxa"/>
          </w:tcPr>
          <w:p w14:paraId="15CB29C5" w14:textId="5FDCAB52" w:rsidR="008A0A2B" w:rsidRPr="002D3746" w:rsidRDefault="008A0A2B" w:rsidP="00386A82">
            <w:pPr>
              <w:pStyle w:val="Listenabsatz"/>
              <w:ind w:left="0"/>
              <w:rPr>
                <w:sz w:val="20"/>
                <w:szCs w:val="20"/>
                <w:lang w:val="de-DE"/>
              </w:rPr>
            </w:pPr>
            <w:r w:rsidRPr="002D3746">
              <w:rPr>
                <w:sz w:val="20"/>
                <w:szCs w:val="20"/>
                <w:lang w:val="de-DE"/>
              </w:rPr>
              <w:t>Latein</w:t>
            </w:r>
          </w:p>
        </w:tc>
        <w:tc>
          <w:tcPr>
            <w:tcW w:w="1213" w:type="dxa"/>
          </w:tcPr>
          <w:p w14:paraId="2E0E295C" w14:textId="5F83D7EB" w:rsidR="008A0A2B" w:rsidRPr="002D3746" w:rsidRDefault="008A0A2B" w:rsidP="00386A82">
            <w:pPr>
              <w:pStyle w:val="Listenabsatz"/>
              <w:ind w:left="0"/>
              <w:rPr>
                <w:sz w:val="20"/>
                <w:szCs w:val="20"/>
                <w:lang w:val="de-DE"/>
              </w:rPr>
            </w:pPr>
            <w:r w:rsidRPr="002D3746">
              <w:rPr>
                <w:sz w:val="20"/>
                <w:szCs w:val="20"/>
                <w:lang w:val="de-DE"/>
              </w:rPr>
              <w:t>Spanisch</w:t>
            </w:r>
          </w:p>
        </w:tc>
        <w:tc>
          <w:tcPr>
            <w:tcW w:w="1213" w:type="dxa"/>
          </w:tcPr>
          <w:p w14:paraId="70556A23" w14:textId="62F67D22" w:rsidR="008A0A2B" w:rsidRPr="002D3746" w:rsidRDefault="002D3746" w:rsidP="00386A82">
            <w:pPr>
              <w:pStyle w:val="Listenabsatz"/>
              <w:ind w:left="0"/>
              <w:rPr>
                <w:sz w:val="20"/>
                <w:szCs w:val="20"/>
                <w:lang w:val="de-DE"/>
              </w:rPr>
            </w:pPr>
            <w:r w:rsidRPr="002D3746">
              <w:rPr>
                <w:sz w:val="20"/>
                <w:szCs w:val="20"/>
                <w:lang w:val="de-DE"/>
              </w:rPr>
              <w:t>Französisch</w:t>
            </w:r>
          </w:p>
        </w:tc>
        <w:tc>
          <w:tcPr>
            <w:tcW w:w="1213" w:type="dxa"/>
          </w:tcPr>
          <w:p w14:paraId="17D5B801" w14:textId="6362A2B8" w:rsidR="008A0A2B" w:rsidRPr="002D3746" w:rsidRDefault="002D3746" w:rsidP="00386A82">
            <w:pPr>
              <w:pStyle w:val="Listenabsatz"/>
              <w:ind w:left="0"/>
              <w:rPr>
                <w:sz w:val="20"/>
                <w:szCs w:val="20"/>
                <w:lang w:val="de-DE"/>
              </w:rPr>
            </w:pPr>
            <w:r w:rsidRPr="002D3746">
              <w:rPr>
                <w:sz w:val="20"/>
                <w:szCs w:val="20"/>
                <w:lang w:val="de-DE"/>
              </w:rPr>
              <w:t>Italienisch</w:t>
            </w:r>
          </w:p>
        </w:tc>
        <w:tc>
          <w:tcPr>
            <w:tcW w:w="1214" w:type="dxa"/>
          </w:tcPr>
          <w:p w14:paraId="7D00B86E" w14:textId="7D1891F4" w:rsidR="008A0A2B" w:rsidRPr="002D3746" w:rsidRDefault="002D3746" w:rsidP="00386A82">
            <w:pPr>
              <w:pStyle w:val="Listenabsatz"/>
              <w:ind w:left="0"/>
              <w:rPr>
                <w:sz w:val="20"/>
                <w:szCs w:val="20"/>
                <w:lang w:val="de-DE"/>
              </w:rPr>
            </w:pPr>
            <w:r w:rsidRPr="002D3746">
              <w:rPr>
                <w:sz w:val="20"/>
                <w:szCs w:val="20"/>
                <w:lang w:val="de-DE"/>
              </w:rPr>
              <w:t>Portugiesisch</w:t>
            </w:r>
          </w:p>
        </w:tc>
        <w:tc>
          <w:tcPr>
            <w:tcW w:w="1214" w:type="dxa"/>
          </w:tcPr>
          <w:p w14:paraId="1FB04B66" w14:textId="1D21849F" w:rsidR="008A0A2B" w:rsidRPr="002D3746" w:rsidRDefault="002D3746" w:rsidP="00386A82">
            <w:pPr>
              <w:pStyle w:val="Listenabsatz"/>
              <w:ind w:left="0"/>
              <w:rPr>
                <w:sz w:val="20"/>
                <w:szCs w:val="20"/>
                <w:lang w:val="de-DE"/>
              </w:rPr>
            </w:pPr>
            <w:r w:rsidRPr="002D3746">
              <w:rPr>
                <w:sz w:val="20"/>
                <w:szCs w:val="20"/>
                <w:lang w:val="de-DE"/>
              </w:rPr>
              <w:t>Rumänisch</w:t>
            </w:r>
          </w:p>
        </w:tc>
        <w:tc>
          <w:tcPr>
            <w:tcW w:w="1214" w:type="dxa"/>
          </w:tcPr>
          <w:p w14:paraId="49495036" w14:textId="7F0B89BB" w:rsidR="008A0A2B" w:rsidRPr="002D3746" w:rsidRDefault="002D3746" w:rsidP="00386A82">
            <w:pPr>
              <w:pStyle w:val="Listenabsatz"/>
              <w:ind w:left="0"/>
              <w:rPr>
                <w:sz w:val="20"/>
                <w:szCs w:val="20"/>
                <w:lang w:val="de-DE"/>
              </w:rPr>
            </w:pPr>
            <w:r w:rsidRPr="002D3746">
              <w:rPr>
                <w:sz w:val="20"/>
                <w:szCs w:val="20"/>
                <w:lang w:val="de-DE"/>
              </w:rPr>
              <w:t>Katalanisch</w:t>
            </w:r>
          </w:p>
        </w:tc>
      </w:tr>
      <w:tr w:rsidR="002D3746" w14:paraId="1EAA70AB" w14:textId="77777777" w:rsidTr="008A0A2B">
        <w:tc>
          <w:tcPr>
            <w:tcW w:w="1213" w:type="dxa"/>
          </w:tcPr>
          <w:p w14:paraId="67A9DC7A" w14:textId="2FEAC241" w:rsidR="008A0A2B" w:rsidRDefault="002D3746" w:rsidP="00386A82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BONUS</w:t>
            </w:r>
          </w:p>
        </w:tc>
        <w:tc>
          <w:tcPr>
            <w:tcW w:w="1213" w:type="dxa"/>
          </w:tcPr>
          <w:p w14:paraId="7A7C1D37" w14:textId="03D7968C" w:rsidR="008A0A2B" w:rsidRDefault="002D3746" w:rsidP="00386A82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BUENO</w:t>
            </w:r>
          </w:p>
        </w:tc>
        <w:tc>
          <w:tcPr>
            <w:tcW w:w="1213" w:type="dxa"/>
          </w:tcPr>
          <w:p w14:paraId="0679D293" w14:textId="6FBB241D" w:rsidR="008A0A2B" w:rsidRDefault="002D3746" w:rsidP="00386A82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BON</w:t>
            </w:r>
          </w:p>
        </w:tc>
        <w:tc>
          <w:tcPr>
            <w:tcW w:w="1213" w:type="dxa"/>
          </w:tcPr>
          <w:p w14:paraId="0A90142B" w14:textId="7D4E662F" w:rsidR="008A0A2B" w:rsidRDefault="002D3746" w:rsidP="00386A82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BUONO</w:t>
            </w:r>
          </w:p>
        </w:tc>
        <w:tc>
          <w:tcPr>
            <w:tcW w:w="1214" w:type="dxa"/>
          </w:tcPr>
          <w:p w14:paraId="54626307" w14:textId="789E05F5" w:rsidR="008A0A2B" w:rsidRDefault="002D3746" w:rsidP="00386A82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BOM</w:t>
            </w:r>
          </w:p>
        </w:tc>
        <w:tc>
          <w:tcPr>
            <w:tcW w:w="1214" w:type="dxa"/>
          </w:tcPr>
          <w:p w14:paraId="5D7DE03A" w14:textId="6BB1C2F6" w:rsidR="008A0A2B" w:rsidRDefault="002D3746" w:rsidP="00386A82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BUN</w:t>
            </w:r>
          </w:p>
        </w:tc>
        <w:tc>
          <w:tcPr>
            <w:tcW w:w="1214" w:type="dxa"/>
          </w:tcPr>
          <w:p w14:paraId="4110055C" w14:textId="6BDF0D86" w:rsidR="008A0A2B" w:rsidRDefault="002D3746" w:rsidP="00386A82">
            <w:pPr>
              <w:pStyle w:val="Listenabsatz"/>
              <w:ind w:left="0"/>
              <w:rPr>
                <w:lang w:val="de-DE"/>
              </w:rPr>
            </w:pPr>
            <w:r>
              <w:rPr>
                <w:lang w:val="de-DE"/>
              </w:rPr>
              <w:t>BO</w:t>
            </w:r>
          </w:p>
        </w:tc>
      </w:tr>
    </w:tbl>
    <w:p w14:paraId="74C32223" w14:textId="77777777" w:rsidR="008A0A2B" w:rsidRDefault="008A0A2B" w:rsidP="00386A82">
      <w:pPr>
        <w:pStyle w:val="Listenabsatz"/>
        <w:rPr>
          <w:lang w:val="de-DE"/>
        </w:rPr>
      </w:pPr>
    </w:p>
    <w:p w14:paraId="085CA82E" w14:textId="29221579" w:rsidR="002D3746" w:rsidRDefault="00386A82" w:rsidP="00386A82">
      <w:pPr>
        <w:pStyle w:val="Listenabsatz"/>
        <w:rPr>
          <w:lang w:val="de-DE"/>
        </w:rPr>
      </w:pPr>
      <w:r w:rsidRPr="002D3746">
        <w:rPr>
          <w:highlight w:val="yellow"/>
          <w:lang w:val="de-DE"/>
        </w:rPr>
        <w:t>*</w:t>
      </w:r>
      <w:r w:rsidR="00D748E5" w:rsidRPr="002D3746">
        <w:rPr>
          <w:highlight w:val="yellow"/>
          <w:lang w:val="de-DE"/>
        </w:rPr>
        <w:t xml:space="preserve">Karte </w:t>
      </w:r>
      <w:r w:rsidR="002D3746" w:rsidRPr="00E547FA">
        <w:rPr>
          <w:highlight w:val="yellow"/>
          <w:lang w:val="de-DE"/>
        </w:rPr>
        <w:t xml:space="preserve">wird </w:t>
      </w:r>
      <w:r w:rsidR="00E547FA" w:rsidRPr="00E547FA">
        <w:rPr>
          <w:highlight w:val="yellow"/>
          <w:lang w:val="de-DE"/>
        </w:rPr>
        <w:t>gezeigt:</w:t>
      </w:r>
    </w:p>
    <w:p w14:paraId="280EDFB1" w14:textId="77777777" w:rsidR="002D3746" w:rsidRDefault="002D3746" w:rsidP="00386A82">
      <w:pPr>
        <w:pStyle w:val="Listenabsatz"/>
        <w:rPr>
          <w:lang w:val="de-DE"/>
        </w:rPr>
      </w:pPr>
    </w:p>
    <w:p w14:paraId="1E609FBB" w14:textId="1A82CAAB" w:rsidR="002D3746" w:rsidRDefault="002D3746" w:rsidP="00386A82">
      <w:pPr>
        <w:pStyle w:val="Listenabsatz"/>
        <w:rPr>
          <w:lang w:val="de-DE"/>
        </w:rPr>
      </w:pPr>
      <w:r>
        <w:rPr>
          <w:noProof/>
        </w:rPr>
        <w:drawing>
          <wp:inline distT="0" distB="0" distL="0" distR="0" wp14:anchorId="084E6F7C" wp14:editId="6F3747D9">
            <wp:extent cx="5400040" cy="3817620"/>
            <wp:effectExtent l="0" t="0" r="0" b="0"/>
            <wp:docPr id="7394327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3EF65" w14:textId="4FA622FE" w:rsidR="002D3746" w:rsidRPr="002D3746" w:rsidRDefault="002D3746" w:rsidP="00386A82">
      <w:pPr>
        <w:pStyle w:val="Listenabsatz"/>
        <w:rPr>
          <w:sz w:val="18"/>
          <w:szCs w:val="18"/>
          <w:lang w:val="de-DE"/>
        </w:rPr>
      </w:pPr>
      <w:r w:rsidRPr="002D3746">
        <w:rPr>
          <w:sz w:val="18"/>
          <w:szCs w:val="18"/>
          <w:lang w:val="de-DE"/>
        </w:rPr>
        <w:t xml:space="preserve">Quelle: </w:t>
      </w:r>
      <w:hyperlink r:id="rId14" w:history="1">
        <w:r w:rsidRPr="002D3746">
          <w:rPr>
            <w:rStyle w:val="Hyperlink"/>
            <w:sz w:val="18"/>
            <w:szCs w:val="18"/>
            <w:lang w:val="de-DE"/>
          </w:rPr>
          <w:t>https://i.pinimg.com/originals/09/e4/6e/09e46e906b13e946ec6e77ed74c70a92.gif</w:t>
        </w:r>
      </w:hyperlink>
      <w:r w:rsidRPr="002D3746">
        <w:rPr>
          <w:sz w:val="18"/>
          <w:szCs w:val="18"/>
          <w:lang w:val="de-DE"/>
        </w:rPr>
        <w:t xml:space="preserve"> </w:t>
      </w:r>
    </w:p>
    <w:p w14:paraId="2D36D7F6" w14:textId="6F753AB1" w:rsidR="00FD248F" w:rsidRDefault="00D748E5" w:rsidP="004730C2">
      <w:pPr>
        <w:pStyle w:val="Listenabsatz"/>
        <w:jc w:val="both"/>
        <w:rPr>
          <w:lang w:val="de-DE"/>
        </w:rPr>
      </w:pPr>
      <w:r w:rsidRPr="00D748E5">
        <w:rPr>
          <w:lang w:val="de-DE"/>
        </w:rPr>
        <w:sym w:font="Wingdings" w:char="F0E0"/>
      </w:r>
      <w:r>
        <w:rPr>
          <w:lang w:val="de-DE"/>
        </w:rPr>
        <w:t xml:space="preserve"> </w:t>
      </w:r>
      <w:r w:rsidR="00386A82">
        <w:rPr>
          <w:lang w:val="de-DE"/>
        </w:rPr>
        <w:t xml:space="preserve">Der Sprachraum, </w:t>
      </w:r>
      <w:r w:rsidR="007443E5">
        <w:rPr>
          <w:lang w:val="de-DE"/>
        </w:rPr>
        <w:t>in dem</w:t>
      </w:r>
      <w:r w:rsidR="00386A82">
        <w:rPr>
          <w:lang w:val="de-DE"/>
        </w:rPr>
        <w:t xml:space="preserve"> </w:t>
      </w:r>
      <w:r w:rsidR="006401AF">
        <w:rPr>
          <w:lang w:val="de-DE"/>
        </w:rPr>
        <w:t xml:space="preserve">romanische Sprachen gesprochen werden, heißt </w:t>
      </w:r>
      <w:r w:rsidR="002D3746">
        <w:rPr>
          <w:lang w:val="de-DE"/>
        </w:rPr>
        <w:t xml:space="preserve">die </w:t>
      </w:r>
      <w:r w:rsidR="006401AF">
        <w:rPr>
          <w:lang w:val="de-DE"/>
        </w:rPr>
        <w:t>„Romania“. Manche romanische</w:t>
      </w:r>
      <w:r w:rsidR="002D3746">
        <w:rPr>
          <w:lang w:val="de-DE"/>
        </w:rPr>
        <w:t>n</w:t>
      </w:r>
      <w:r w:rsidR="006401AF">
        <w:rPr>
          <w:lang w:val="de-DE"/>
        </w:rPr>
        <w:t xml:space="preserve"> Sprachen sind „</w:t>
      </w:r>
      <w:proofErr w:type="spellStart"/>
      <w:r w:rsidR="006401AF">
        <w:rPr>
          <w:lang w:val="de-DE"/>
        </w:rPr>
        <w:t>interkomprehensibel</w:t>
      </w:r>
      <w:proofErr w:type="spellEnd"/>
      <w:r w:rsidR="006401AF">
        <w:rPr>
          <w:lang w:val="de-DE"/>
        </w:rPr>
        <w:t>“. Das heißt, dass zum Beispiel Spanier und Italiener sich in vielen Situationen verständigen können, ohne die jeweils fremde Sprache gelernt zu haben.</w:t>
      </w:r>
    </w:p>
    <w:p w14:paraId="4088AA6A" w14:textId="77777777" w:rsidR="00FD248F" w:rsidRDefault="00FD248F" w:rsidP="00386A82">
      <w:pPr>
        <w:pStyle w:val="Listenabsatz"/>
        <w:rPr>
          <w:lang w:val="de-DE"/>
        </w:rPr>
      </w:pPr>
    </w:p>
    <w:p w14:paraId="01064040" w14:textId="2C07C120" w:rsidR="002E26BF" w:rsidRPr="002E26BF" w:rsidRDefault="007A16BF" w:rsidP="00386A82">
      <w:pPr>
        <w:pStyle w:val="Listenabsatz"/>
        <w:rPr>
          <w:lang w:val="de-DE"/>
        </w:rPr>
      </w:pPr>
      <w:r>
        <w:rPr>
          <w:lang w:val="de-DE"/>
        </w:rPr>
        <w:t xml:space="preserve"> </w:t>
      </w:r>
    </w:p>
    <w:sectPr w:rsidR="002E26BF" w:rsidRPr="002E26BF" w:rsidSect="003E6823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AE77D" w14:textId="77777777" w:rsidR="003E6823" w:rsidRDefault="003E6823" w:rsidP="006E29BB">
      <w:pPr>
        <w:spacing w:after="0" w:line="240" w:lineRule="auto"/>
      </w:pPr>
      <w:r>
        <w:separator/>
      </w:r>
    </w:p>
  </w:endnote>
  <w:endnote w:type="continuationSeparator" w:id="0">
    <w:p w14:paraId="40EA6878" w14:textId="77777777" w:rsidR="003E6823" w:rsidRDefault="003E6823" w:rsidP="006E2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85A6B" w14:textId="77777777" w:rsidR="003E6823" w:rsidRDefault="003E6823" w:rsidP="006E29BB">
      <w:pPr>
        <w:spacing w:after="0" w:line="240" w:lineRule="auto"/>
      </w:pPr>
      <w:r>
        <w:separator/>
      </w:r>
    </w:p>
  </w:footnote>
  <w:footnote w:type="continuationSeparator" w:id="0">
    <w:p w14:paraId="270B9035" w14:textId="77777777" w:rsidR="003E6823" w:rsidRDefault="003E6823" w:rsidP="006E29BB">
      <w:pPr>
        <w:spacing w:after="0" w:line="240" w:lineRule="auto"/>
      </w:pPr>
      <w:r>
        <w:continuationSeparator/>
      </w:r>
    </w:p>
  </w:footnote>
  <w:footnote w:id="1">
    <w:p w14:paraId="5F57794D" w14:textId="23AEDFFF" w:rsidR="00386F22" w:rsidRPr="00386F22" w:rsidRDefault="00386F22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de-DE"/>
        </w:rPr>
        <w:t xml:space="preserve">Der Text wird nicht vorgelesen, da es kein detailliertes Verständnis erstrebt wird, vielmehr ein globales Einblick in die spanische Sprache als Beispiel dafür, wie </w:t>
      </w:r>
      <w:r w:rsidR="002D3746">
        <w:rPr>
          <w:lang w:val="de-DE"/>
        </w:rPr>
        <w:t xml:space="preserve">vorhandene </w:t>
      </w:r>
      <w:r>
        <w:rPr>
          <w:lang w:val="de-DE"/>
        </w:rPr>
        <w:t>Lateinkenntnisse bei der Begegnung mit Texten in romanischen Sprachen „eingeschaltet“ werden können</w:t>
      </w:r>
      <w:r w:rsidR="004E780D">
        <w:rPr>
          <w:lang w:val="de-DE"/>
        </w:rPr>
        <w:t>, ohne die jeweilige Sprache gelernt zu haben.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4026C"/>
    <w:multiLevelType w:val="hybridMultilevel"/>
    <w:tmpl w:val="CA78DABA"/>
    <w:lvl w:ilvl="0" w:tplc="642C48E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626F7"/>
    <w:multiLevelType w:val="hybridMultilevel"/>
    <w:tmpl w:val="D174D3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B75A3"/>
    <w:multiLevelType w:val="hybridMultilevel"/>
    <w:tmpl w:val="67582A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D7D08"/>
    <w:multiLevelType w:val="hybridMultilevel"/>
    <w:tmpl w:val="ED5A25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875387"/>
    <w:multiLevelType w:val="hybridMultilevel"/>
    <w:tmpl w:val="9A96F3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338746">
    <w:abstractNumId w:val="4"/>
  </w:num>
  <w:num w:numId="2" w16cid:durableId="99839856">
    <w:abstractNumId w:val="3"/>
  </w:num>
  <w:num w:numId="3" w16cid:durableId="970014988">
    <w:abstractNumId w:val="2"/>
  </w:num>
  <w:num w:numId="4" w16cid:durableId="952321624">
    <w:abstractNumId w:val="1"/>
  </w:num>
  <w:num w:numId="5" w16cid:durableId="1576861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38E"/>
    <w:rsid w:val="00005E20"/>
    <w:rsid w:val="001559F7"/>
    <w:rsid w:val="00177C9B"/>
    <w:rsid w:val="00293D6B"/>
    <w:rsid w:val="002D3746"/>
    <w:rsid w:val="002E162C"/>
    <w:rsid w:val="002E26BF"/>
    <w:rsid w:val="002F7183"/>
    <w:rsid w:val="00342616"/>
    <w:rsid w:val="00375329"/>
    <w:rsid w:val="00386A82"/>
    <w:rsid w:val="00386F22"/>
    <w:rsid w:val="0039353E"/>
    <w:rsid w:val="003E6823"/>
    <w:rsid w:val="0043150E"/>
    <w:rsid w:val="00463422"/>
    <w:rsid w:val="004730C2"/>
    <w:rsid w:val="004A15FB"/>
    <w:rsid w:val="004E780D"/>
    <w:rsid w:val="005106E0"/>
    <w:rsid w:val="00571BFB"/>
    <w:rsid w:val="005D5324"/>
    <w:rsid w:val="005E082E"/>
    <w:rsid w:val="0062138E"/>
    <w:rsid w:val="0063033C"/>
    <w:rsid w:val="006401AF"/>
    <w:rsid w:val="006B3B68"/>
    <w:rsid w:val="006E29BB"/>
    <w:rsid w:val="007443E5"/>
    <w:rsid w:val="007A16BF"/>
    <w:rsid w:val="00844E0B"/>
    <w:rsid w:val="00860E8E"/>
    <w:rsid w:val="008A0A2B"/>
    <w:rsid w:val="00953810"/>
    <w:rsid w:val="00960F8C"/>
    <w:rsid w:val="009E3C66"/>
    <w:rsid w:val="009F2946"/>
    <w:rsid w:val="00AA4C2A"/>
    <w:rsid w:val="00AB2D5D"/>
    <w:rsid w:val="00D748E5"/>
    <w:rsid w:val="00E22593"/>
    <w:rsid w:val="00E547FA"/>
    <w:rsid w:val="00EC5DA9"/>
    <w:rsid w:val="00F126F5"/>
    <w:rsid w:val="00FD248F"/>
    <w:rsid w:val="00FD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5887C"/>
  <w15:chartTrackingRefBased/>
  <w15:docId w15:val="{F90D6B1C-93F7-48DD-A961-40184C9A7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E26B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26B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E26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E29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29BB"/>
  </w:style>
  <w:style w:type="paragraph" w:styleId="Fuzeile">
    <w:name w:val="footer"/>
    <w:basedOn w:val="Standard"/>
    <w:link w:val="FuzeileZchn"/>
    <w:uiPriority w:val="99"/>
    <w:unhideWhenUsed/>
    <w:rsid w:val="006E29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29BB"/>
  </w:style>
  <w:style w:type="paragraph" w:styleId="Funotentext">
    <w:name w:val="footnote text"/>
    <w:basedOn w:val="Standard"/>
    <w:link w:val="FunotentextZchn"/>
    <w:uiPriority w:val="99"/>
    <w:semiHidden/>
    <w:unhideWhenUsed/>
    <w:rsid w:val="00386F2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86F22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86F22"/>
    <w:rPr>
      <w:vertAlign w:val="superscript"/>
    </w:rPr>
  </w:style>
  <w:style w:type="table" w:styleId="Tabellenraster">
    <w:name w:val="Table Grid"/>
    <w:basedOn w:val="NormaleTabelle"/>
    <w:uiPriority w:val="39"/>
    <w:rsid w:val="008A0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Acueducto_de_Segovi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Acueducto_de_Segovi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archive.org/details/goscinny-rene-uderzo-albert-asterix-iter-gallicum/GOSCINNY%2C%20Rene&#769;%3B%20UDERZO%2C%20Albert%20-%20Asterix%20Falx%20Aurea/" TargetMode="External"/><Relationship Id="rId14" Type="http://schemas.openxmlformats.org/officeDocument/2006/relationships/hyperlink" Target="https://i.pinimg.com/originals/09/e4/6e/09e46e906b13e946ec6e77ed74c70a92.gi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2EB96-E970-4D52-9FCC-1A281C909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616</Words>
  <Characters>3884</Characters>
  <Application>Microsoft Office Word</Application>
  <DocSecurity>0</DocSecurity>
  <Lines>32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Fernandez Priede, Amelia</dc:creator>
  <cp:keywords/>
  <dc:description/>
  <cp:lastModifiedBy>stephanie.natzel-glei@ruhr-uni-bochum.de</cp:lastModifiedBy>
  <cp:revision>7</cp:revision>
  <dcterms:created xsi:type="dcterms:W3CDTF">2024-04-07T15:32:00Z</dcterms:created>
  <dcterms:modified xsi:type="dcterms:W3CDTF">2024-04-16T13:35:00Z</dcterms:modified>
</cp:coreProperties>
</file>